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E9A541" w14:textId="4F5E8A0F" w:rsidR="00952A79" w:rsidRPr="00DE3049" w:rsidRDefault="00F06200" w:rsidP="00952A79">
      <w:pPr>
        <w:tabs>
          <w:tab w:val="right" w:pos="9360"/>
        </w:tabs>
        <w:ind w:left="-1080" w:right="-360"/>
        <w:jc w:val="center"/>
        <w:rPr>
          <w:rFonts w:ascii="Gill Sans Ultra Bold" w:hAnsi="Gill Sans Ultra Bold"/>
          <w:bCs/>
          <w:szCs w:val="23"/>
        </w:rPr>
      </w:pPr>
      <w:bookmarkStart w:id="0" w:name="_GoBack"/>
      <w:bookmarkEnd w:id="0"/>
      <w:r w:rsidRPr="00DE3049">
        <w:rPr>
          <w:rFonts w:ascii="Gill Sans Ultra Bold" w:hAnsi="Gill Sans Ultra Bold"/>
          <w:bCs/>
          <w:szCs w:val="23"/>
        </w:rPr>
        <w:t>Analytical Grammar</w:t>
      </w:r>
      <w:r w:rsidR="00952A79" w:rsidRPr="00DE3049">
        <w:rPr>
          <w:rFonts w:ascii="Gill Sans Ultra Bold" w:hAnsi="Gill Sans Ultra Bold"/>
          <w:bCs/>
          <w:szCs w:val="23"/>
        </w:rPr>
        <w:t xml:space="preserve"> </w:t>
      </w:r>
      <w:r w:rsidR="00BB470A" w:rsidRPr="00DE3049">
        <w:rPr>
          <w:rFonts w:ascii="Gill Sans Ultra Bold" w:hAnsi="Gill Sans Ultra Bold"/>
          <w:bCs/>
        </w:rPr>
        <w:t>20</w:t>
      </w:r>
      <w:r w:rsidR="00DE3049">
        <w:rPr>
          <w:rFonts w:ascii="Gill Sans Ultra Bold" w:hAnsi="Gill Sans Ultra Bold"/>
          <w:bCs/>
        </w:rPr>
        <w:t>20</w:t>
      </w:r>
      <w:r w:rsidR="00BB470A" w:rsidRPr="00DE3049">
        <w:rPr>
          <w:rFonts w:ascii="Gill Sans Ultra Bold" w:hAnsi="Gill Sans Ultra Bold"/>
          <w:bCs/>
        </w:rPr>
        <w:t>-202</w:t>
      </w:r>
      <w:r w:rsidR="00DE3049">
        <w:rPr>
          <w:rFonts w:ascii="Gill Sans Ultra Bold" w:hAnsi="Gill Sans Ultra Bold"/>
          <w:bCs/>
        </w:rPr>
        <w:t>1</w:t>
      </w:r>
    </w:p>
    <w:p w14:paraId="54758933" w14:textId="77777777" w:rsidR="00952A79" w:rsidRPr="007043B6" w:rsidRDefault="00952A79" w:rsidP="00952A79">
      <w:pPr>
        <w:tabs>
          <w:tab w:val="right" w:pos="9360"/>
        </w:tabs>
        <w:ind w:left="-1080" w:right="-360"/>
        <w:jc w:val="center"/>
        <w:rPr>
          <w:rFonts w:asciiTheme="minorHAnsi" w:hAnsiTheme="minorHAnsi"/>
          <w:b/>
          <w:szCs w:val="23"/>
        </w:rPr>
      </w:pPr>
      <w:r w:rsidRPr="007043B6">
        <w:rPr>
          <w:rFonts w:asciiTheme="minorHAnsi" w:hAnsiTheme="minorHAnsi"/>
          <w:b/>
          <w:szCs w:val="23"/>
        </w:rPr>
        <w:t>Westfield Washington Public Library</w:t>
      </w:r>
    </w:p>
    <w:p w14:paraId="1D96C474" w14:textId="77777777" w:rsidR="009A28E1" w:rsidRPr="00EE1AFE" w:rsidRDefault="009A28E1" w:rsidP="009A28E1">
      <w:pPr>
        <w:tabs>
          <w:tab w:val="center" w:pos="1800"/>
          <w:tab w:val="right" w:pos="9360"/>
        </w:tabs>
        <w:ind w:left="-720"/>
        <w:jc w:val="center"/>
      </w:pPr>
      <w:r>
        <w:rPr>
          <w:b/>
        </w:rPr>
        <w:t>(with distance-learning backup)</w:t>
      </w:r>
    </w:p>
    <w:p w14:paraId="3C1D5A85" w14:textId="77777777" w:rsidR="00952A79" w:rsidRPr="007043B6" w:rsidRDefault="00952A79" w:rsidP="00952A79">
      <w:pPr>
        <w:tabs>
          <w:tab w:val="right" w:pos="9180"/>
          <w:tab w:val="right" w:pos="9360"/>
        </w:tabs>
        <w:ind w:left="-720"/>
        <w:jc w:val="center"/>
        <w:rPr>
          <w:rFonts w:asciiTheme="minorHAnsi" w:hAnsiTheme="minorHAnsi"/>
          <w:b/>
          <w:sz w:val="22"/>
          <w:szCs w:val="23"/>
        </w:rPr>
      </w:pPr>
    </w:p>
    <w:p w14:paraId="4D2676DC" w14:textId="162D459A" w:rsidR="00952A79" w:rsidRPr="007043B6" w:rsidRDefault="00F06200" w:rsidP="00952A79">
      <w:pPr>
        <w:tabs>
          <w:tab w:val="right" w:pos="9180"/>
          <w:tab w:val="right" w:pos="9360"/>
        </w:tabs>
        <w:ind w:left="-720"/>
        <w:jc w:val="center"/>
        <w:rPr>
          <w:rFonts w:asciiTheme="minorHAnsi" w:hAnsiTheme="minorHAnsi"/>
          <w:b/>
          <w:sz w:val="22"/>
          <w:szCs w:val="23"/>
        </w:rPr>
      </w:pPr>
      <w:r w:rsidRPr="007043B6">
        <w:rPr>
          <w:rFonts w:asciiTheme="minorHAnsi" w:hAnsiTheme="minorHAnsi"/>
          <w:b/>
          <w:sz w:val="22"/>
          <w:szCs w:val="23"/>
        </w:rPr>
        <w:t>Junior Analytical Grammar</w:t>
      </w:r>
      <w:r w:rsidR="00952A79" w:rsidRPr="007043B6">
        <w:rPr>
          <w:rFonts w:asciiTheme="minorHAnsi" w:hAnsiTheme="minorHAnsi"/>
          <w:b/>
          <w:sz w:val="22"/>
          <w:szCs w:val="23"/>
        </w:rPr>
        <w:t xml:space="preserve"> / Grades </w:t>
      </w:r>
      <w:r w:rsidRPr="007043B6">
        <w:rPr>
          <w:rFonts w:asciiTheme="minorHAnsi" w:hAnsiTheme="minorHAnsi"/>
          <w:b/>
          <w:sz w:val="22"/>
          <w:szCs w:val="23"/>
        </w:rPr>
        <w:t>4-6</w:t>
      </w:r>
      <w:r w:rsidR="00122EA9">
        <w:rPr>
          <w:rFonts w:asciiTheme="minorHAnsi" w:hAnsiTheme="minorHAnsi"/>
          <w:b/>
          <w:sz w:val="22"/>
          <w:szCs w:val="23"/>
        </w:rPr>
        <w:t>+</w:t>
      </w:r>
      <w:r w:rsidR="00952A79" w:rsidRPr="007043B6">
        <w:rPr>
          <w:rFonts w:asciiTheme="minorHAnsi" w:hAnsiTheme="minorHAnsi"/>
          <w:b/>
          <w:sz w:val="22"/>
          <w:szCs w:val="23"/>
        </w:rPr>
        <w:t xml:space="preserve"> / </w:t>
      </w:r>
      <w:r w:rsidRPr="007043B6">
        <w:rPr>
          <w:rFonts w:asciiTheme="minorHAnsi" w:hAnsiTheme="minorHAnsi"/>
          <w:b/>
          <w:sz w:val="22"/>
          <w:szCs w:val="23"/>
        </w:rPr>
        <w:t>Tuesdays 11</w:t>
      </w:r>
      <w:r w:rsidR="00952A79" w:rsidRPr="007043B6">
        <w:rPr>
          <w:rFonts w:asciiTheme="minorHAnsi" w:hAnsiTheme="minorHAnsi"/>
          <w:b/>
          <w:sz w:val="22"/>
          <w:szCs w:val="23"/>
        </w:rPr>
        <w:t>:30</w:t>
      </w:r>
      <w:r w:rsidRPr="007043B6">
        <w:rPr>
          <w:rFonts w:asciiTheme="minorHAnsi" w:hAnsiTheme="minorHAnsi"/>
          <w:b/>
          <w:sz w:val="22"/>
          <w:szCs w:val="23"/>
        </w:rPr>
        <w:t>am-12:30p</w:t>
      </w:r>
      <w:r w:rsidR="00952A79" w:rsidRPr="007043B6">
        <w:rPr>
          <w:rFonts w:asciiTheme="minorHAnsi" w:hAnsiTheme="minorHAnsi"/>
          <w:b/>
          <w:sz w:val="22"/>
          <w:szCs w:val="23"/>
        </w:rPr>
        <w:t>m / 24 weeks</w:t>
      </w:r>
    </w:p>
    <w:p w14:paraId="65371575" w14:textId="416B44F6" w:rsidR="00952A79" w:rsidRPr="00710D6B" w:rsidRDefault="00F06200" w:rsidP="00710D6B">
      <w:pPr>
        <w:tabs>
          <w:tab w:val="right" w:pos="9180"/>
          <w:tab w:val="right" w:pos="9360"/>
        </w:tabs>
        <w:ind w:left="-720"/>
        <w:jc w:val="center"/>
        <w:rPr>
          <w:rFonts w:asciiTheme="minorHAnsi" w:hAnsiTheme="minorHAnsi"/>
          <w:b/>
          <w:sz w:val="22"/>
          <w:szCs w:val="23"/>
        </w:rPr>
      </w:pPr>
      <w:r w:rsidRPr="007043B6">
        <w:rPr>
          <w:rFonts w:asciiTheme="minorHAnsi" w:hAnsiTheme="minorHAnsi"/>
          <w:b/>
          <w:sz w:val="22"/>
          <w:szCs w:val="23"/>
        </w:rPr>
        <w:t>Analytical Grammar</w:t>
      </w:r>
      <w:r w:rsidR="00952A79" w:rsidRPr="007043B6">
        <w:rPr>
          <w:rFonts w:asciiTheme="minorHAnsi" w:hAnsiTheme="minorHAnsi"/>
          <w:b/>
          <w:sz w:val="22"/>
          <w:szCs w:val="23"/>
        </w:rPr>
        <w:t xml:space="preserve"> / </w:t>
      </w:r>
      <w:r w:rsidRPr="007043B6">
        <w:rPr>
          <w:rFonts w:asciiTheme="minorHAnsi" w:hAnsiTheme="minorHAnsi"/>
          <w:b/>
          <w:sz w:val="22"/>
          <w:szCs w:val="23"/>
        </w:rPr>
        <w:t>Grades 6-8</w:t>
      </w:r>
      <w:r w:rsidR="00122EA9">
        <w:rPr>
          <w:rFonts w:asciiTheme="minorHAnsi" w:hAnsiTheme="minorHAnsi"/>
          <w:b/>
          <w:sz w:val="22"/>
          <w:szCs w:val="23"/>
        </w:rPr>
        <w:t xml:space="preserve"> thru high school</w:t>
      </w:r>
      <w:r w:rsidR="00952A79" w:rsidRPr="007043B6">
        <w:rPr>
          <w:rFonts w:asciiTheme="minorHAnsi" w:hAnsiTheme="minorHAnsi"/>
          <w:b/>
          <w:sz w:val="22"/>
          <w:szCs w:val="23"/>
        </w:rPr>
        <w:t xml:space="preserve"> / </w:t>
      </w:r>
      <w:r w:rsidRPr="007043B6">
        <w:rPr>
          <w:rFonts w:asciiTheme="minorHAnsi" w:hAnsiTheme="minorHAnsi"/>
          <w:b/>
          <w:sz w:val="22"/>
          <w:szCs w:val="23"/>
        </w:rPr>
        <w:t>Wednesdays</w:t>
      </w:r>
      <w:r w:rsidR="00952A79" w:rsidRPr="007043B6">
        <w:rPr>
          <w:rFonts w:asciiTheme="minorHAnsi" w:hAnsiTheme="minorHAnsi"/>
          <w:b/>
          <w:sz w:val="22"/>
          <w:szCs w:val="23"/>
        </w:rPr>
        <w:t xml:space="preserve"> </w:t>
      </w:r>
      <w:r w:rsidRPr="007043B6">
        <w:rPr>
          <w:rFonts w:asciiTheme="minorHAnsi" w:hAnsiTheme="minorHAnsi"/>
          <w:b/>
          <w:sz w:val="22"/>
          <w:szCs w:val="23"/>
        </w:rPr>
        <w:t xml:space="preserve">11:30am-12:30pm </w:t>
      </w:r>
      <w:r w:rsidR="00952A79" w:rsidRPr="007043B6">
        <w:rPr>
          <w:rFonts w:asciiTheme="minorHAnsi" w:hAnsiTheme="minorHAnsi"/>
          <w:b/>
          <w:sz w:val="22"/>
          <w:szCs w:val="23"/>
        </w:rPr>
        <w:t xml:space="preserve">/ </w:t>
      </w:r>
      <w:r w:rsidRPr="007043B6">
        <w:rPr>
          <w:rFonts w:asciiTheme="minorHAnsi" w:hAnsiTheme="minorHAnsi"/>
          <w:b/>
          <w:sz w:val="22"/>
          <w:szCs w:val="23"/>
        </w:rPr>
        <w:t>30</w:t>
      </w:r>
      <w:r w:rsidR="00952A79" w:rsidRPr="007043B6">
        <w:rPr>
          <w:rFonts w:asciiTheme="minorHAnsi" w:hAnsiTheme="minorHAnsi"/>
          <w:b/>
          <w:sz w:val="22"/>
          <w:szCs w:val="23"/>
        </w:rPr>
        <w:t xml:space="preserve"> weeks</w:t>
      </w:r>
    </w:p>
    <w:p w14:paraId="0C3BCB67" w14:textId="77777777" w:rsidR="00D11D45" w:rsidRPr="00C36D1E" w:rsidRDefault="00D11D45" w:rsidP="00F06200">
      <w:pPr>
        <w:tabs>
          <w:tab w:val="center" w:pos="4320"/>
          <w:tab w:val="right" w:pos="9360"/>
        </w:tabs>
        <w:ind w:left="-720"/>
        <w:rPr>
          <w:rFonts w:asciiTheme="minorHAnsi" w:hAnsiTheme="minorHAnsi"/>
          <w:sz w:val="22"/>
          <w:szCs w:val="22"/>
        </w:rPr>
      </w:pPr>
    </w:p>
    <w:p w14:paraId="488EC9F0" w14:textId="5282E055" w:rsidR="004F3D3D" w:rsidRPr="00C36D1E" w:rsidRDefault="004F3D3D" w:rsidP="004F3D3D">
      <w:pPr>
        <w:tabs>
          <w:tab w:val="center" w:pos="4320"/>
          <w:tab w:val="right" w:pos="9360"/>
        </w:tabs>
        <w:ind w:left="-720"/>
        <w:rPr>
          <w:rFonts w:asciiTheme="minorHAnsi" w:hAnsiTheme="minorHAnsi"/>
          <w:b/>
          <w:color w:val="FF0000"/>
          <w:sz w:val="22"/>
          <w:szCs w:val="22"/>
        </w:rPr>
      </w:pPr>
      <w:r w:rsidRPr="00C36D1E">
        <w:rPr>
          <w:rFonts w:asciiTheme="minorHAnsi" w:hAnsiTheme="minorHAnsi"/>
          <w:b/>
          <w:color w:val="000000" w:themeColor="text1"/>
          <w:sz w:val="22"/>
          <w:szCs w:val="22"/>
        </w:rPr>
        <w:t>Mrs. Daryl Kessler</w:t>
      </w:r>
      <w:r w:rsidRPr="00C36D1E">
        <w:rPr>
          <w:rFonts w:asciiTheme="minorHAnsi" w:hAnsiTheme="minorHAnsi"/>
          <w:b/>
          <w:color w:val="FF0000"/>
          <w:sz w:val="22"/>
          <w:szCs w:val="22"/>
        </w:rPr>
        <w:t xml:space="preserve"> </w:t>
      </w:r>
      <w:r w:rsidRPr="00C36D1E">
        <w:rPr>
          <w:rFonts w:asciiTheme="minorHAnsi" w:hAnsiTheme="minorHAnsi"/>
          <w:b/>
          <w:color w:val="FF0000"/>
          <w:sz w:val="22"/>
          <w:szCs w:val="22"/>
        </w:rPr>
        <w:tab/>
      </w:r>
      <w:r w:rsidRPr="00C36D1E">
        <w:rPr>
          <w:rFonts w:asciiTheme="minorHAnsi" w:hAnsiTheme="minorHAnsi"/>
          <w:b/>
          <w:color w:val="FF0000"/>
          <w:sz w:val="22"/>
          <w:szCs w:val="22"/>
        </w:rPr>
        <w:tab/>
      </w:r>
      <w:r w:rsidRPr="00C36D1E">
        <w:rPr>
          <w:rFonts w:asciiTheme="minorHAnsi" w:hAnsiTheme="minorHAnsi"/>
          <w:b/>
          <w:sz w:val="22"/>
          <w:szCs w:val="22"/>
        </w:rPr>
        <w:t>317-201-5477 (</w:t>
      </w:r>
      <w:r w:rsidR="001112C6">
        <w:rPr>
          <w:rFonts w:asciiTheme="minorHAnsi" w:hAnsiTheme="minorHAnsi"/>
          <w:b/>
          <w:sz w:val="22"/>
          <w:szCs w:val="22"/>
        </w:rPr>
        <w:t>voicemail</w:t>
      </w:r>
      <w:r w:rsidRPr="00C36D1E">
        <w:rPr>
          <w:rFonts w:asciiTheme="minorHAnsi" w:hAnsiTheme="minorHAnsi"/>
          <w:b/>
          <w:sz w:val="22"/>
          <w:szCs w:val="22"/>
        </w:rPr>
        <w:t xml:space="preserve"> / text)</w:t>
      </w:r>
    </w:p>
    <w:p w14:paraId="28E5D834" w14:textId="77777777" w:rsidR="004F3D3D" w:rsidRPr="00C36D1E" w:rsidRDefault="004F3D3D" w:rsidP="004F3D3D">
      <w:pPr>
        <w:tabs>
          <w:tab w:val="center" w:pos="4320"/>
          <w:tab w:val="right" w:pos="9360"/>
        </w:tabs>
        <w:ind w:left="-720"/>
        <w:rPr>
          <w:rFonts w:asciiTheme="minorHAnsi" w:hAnsiTheme="minorHAnsi"/>
          <w:b/>
          <w:color w:val="000000" w:themeColor="text1"/>
          <w:sz w:val="22"/>
          <w:szCs w:val="22"/>
        </w:rPr>
      </w:pPr>
      <w:r w:rsidRPr="00C36D1E">
        <w:rPr>
          <w:rFonts w:asciiTheme="minorHAnsi" w:hAnsiTheme="minorHAnsi"/>
          <w:b/>
          <w:sz w:val="22"/>
          <w:szCs w:val="22"/>
        </w:rPr>
        <w:t>REDBRICK LANGUAGE ARTS</w:t>
      </w:r>
      <w:r w:rsidRPr="00C36D1E">
        <w:rPr>
          <w:rFonts w:asciiTheme="minorHAnsi" w:hAnsiTheme="minorHAnsi"/>
          <w:b/>
          <w:color w:val="000000" w:themeColor="text1"/>
          <w:sz w:val="22"/>
          <w:szCs w:val="22"/>
        </w:rPr>
        <w:tab/>
      </w:r>
      <w:r w:rsidRPr="00C36D1E">
        <w:rPr>
          <w:rFonts w:asciiTheme="minorHAnsi" w:hAnsiTheme="minorHAnsi"/>
          <w:b/>
          <w:color w:val="000000" w:themeColor="text1"/>
          <w:sz w:val="22"/>
          <w:szCs w:val="22"/>
        </w:rPr>
        <w:tab/>
      </w:r>
      <w:r w:rsidRPr="00C36D1E">
        <w:rPr>
          <w:rFonts w:asciiTheme="minorHAnsi" w:hAnsiTheme="minorHAnsi"/>
          <w:b/>
          <w:color w:val="000000" w:themeColor="text1"/>
          <w:sz w:val="22"/>
          <w:szCs w:val="22"/>
          <w:u w:val="single"/>
        </w:rPr>
        <w:t>dkessler@redbricklangarts.com</w:t>
      </w:r>
    </w:p>
    <w:p w14:paraId="0333F92D" w14:textId="05809F7B" w:rsidR="00952A79" w:rsidRPr="00C36D1E" w:rsidRDefault="00952A79" w:rsidP="00952A79">
      <w:pPr>
        <w:tabs>
          <w:tab w:val="right" w:pos="9360"/>
        </w:tabs>
        <w:ind w:left="-720"/>
        <w:rPr>
          <w:rFonts w:asciiTheme="minorHAnsi" w:hAnsiTheme="minorHAnsi"/>
          <w:sz w:val="22"/>
          <w:szCs w:val="22"/>
        </w:rPr>
      </w:pPr>
    </w:p>
    <w:p w14:paraId="79647712" w14:textId="77777777" w:rsidR="00297578" w:rsidRPr="00C36D1E" w:rsidRDefault="00297578" w:rsidP="00BB470A">
      <w:pPr>
        <w:tabs>
          <w:tab w:val="right" w:pos="9360"/>
        </w:tabs>
        <w:ind w:left="-720"/>
        <w:rPr>
          <w:rFonts w:asciiTheme="minorHAnsi" w:hAnsiTheme="minorHAnsi"/>
          <w:b/>
          <w:color w:val="FF0000"/>
          <w:sz w:val="22"/>
          <w:szCs w:val="22"/>
        </w:rPr>
      </w:pPr>
    </w:p>
    <w:p w14:paraId="7E01FA2F" w14:textId="01221894" w:rsidR="00952A79" w:rsidRPr="00DE3049" w:rsidRDefault="00952A79" w:rsidP="00BB470A">
      <w:pPr>
        <w:tabs>
          <w:tab w:val="right" w:pos="9360"/>
        </w:tabs>
        <w:ind w:left="-720"/>
        <w:rPr>
          <w:rFonts w:asciiTheme="minorHAnsi" w:hAnsiTheme="minorHAnsi"/>
          <w:b/>
          <w:color w:val="000000" w:themeColor="text1"/>
          <w:sz w:val="21"/>
          <w:szCs w:val="21"/>
        </w:rPr>
      </w:pPr>
      <w:r w:rsidRPr="00DE3049">
        <w:rPr>
          <w:rFonts w:asciiTheme="minorHAnsi" w:hAnsiTheme="minorHAnsi"/>
          <w:b/>
          <w:color w:val="000000" w:themeColor="text1"/>
          <w:sz w:val="21"/>
          <w:szCs w:val="21"/>
        </w:rPr>
        <w:t>School-year class</w:t>
      </w:r>
      <w:r w:rsidR="00BB470A" w:rsidRPr="00DE3049">
        <w:rPr>
          <w:rFonts w:asciiTheme="minorHAnsi" w:hAnsiTheme="minorHAnsi"/>
          <w:b/>
          <w:color w:val="000000" w:themeColor="text1"/>
          <w:sz w:val="21"/>
          <w:szCs w:val="21"/>
        </w:rPr>
        <w:t>es</w:t>
      </w:r>
      <w:r w:rsidRPr="00DE3049">
        <w:rPr>
          <w:rFonts w:asciiTheme="minorHAnsi" w:hAnsiTheme="minorHAnsi"/>
          <w:b/>
          <w:color w:val="000000" w:themeColor="text1"/>
          <w:sz w:val="21"/>
          <w:szCs w:val="21"/>
        </w:rPr>
        <w:t xml:space="preserve"> / 6-week sessions </w:t>
      </w:r>
    </w:p>
    <w:p w14:paraId="01910E13" w14:textId="19931F30" w:rsidR="00BB470A" w:rsidRPr="00DE3049" w:rsidRDefault="00BB470A" w:rsidP="00BB470A">
      <w:pPr>
        <w:pStyle w:val="ListParagraph"/>
        <w:numPr>
          <w:ilvl w:val="0"/>
          <w:numId w:val="27"/>
        </w:numPr>
        <w:tabs>
          <w:tab w:val="right" w:pos="9360"/>
        </w:tabs>
        <w:rPr>
          <w:rFonts w:asciiTheme="minorHAnsi" w:hAnsiTheme="minorHAnsi"/>
          <w:color w:val="000000" w:themeColor="text1"/>
          <w:sz w:val="21"/>
          <w:szCs w:val="21"/>
        </w:rPr>
      </w:pPr>
      <w:r w:rsidRPr="00DE3049">
        <w:rPr>
          <w:rFonts w:asciiTheme="minorHAnsi" w:hAnsiTheme="minorHAnsi"/>
          <w:color w:val="000000" w:themeColor="text1"/>
          <w:sz w:val="21"/>
          <w:szCs w:val="21"/>
        </w:rPr>
        <w:t>Session 1: The week of September </w:t>
      </w:r>
      <w:r w:rsidR="00DE3049" w:rsidRPr="00DE3049">
        <w:rPr>
          <w:rFonts w:asciiTheme="minorHAnsi" w:hAnsiTheme="minorHAnsi"/>
          <w:color w:val="000000" w:themeColor="text1"/>
          <w:sz w:val="21"/>
          <w:szCs w:val="21"/>
        </w:rPr>
        <w:t>7</w:t>
      </w:r>
      <w:r w:rsidRPr="00DE3049">
        <w:rPr>
          <w:rFonts w:asciiTheme="minorHAnsi" w:hAnsiTheme="minorHAnsi"/>
          <w:color w:val="000000" w:themeColor="text1"/>
          <w:sz w:val="21"/>
          <w:szCs w:val="21"/>
        </w:rPr>
        <w:t> – the week of October </w:t>
      </w:r>
      <w:r w:rsidR="00DE3049" w:rsidRPr="00DE3049">
        <w:rPr>
          <w:rFonts w:asciiTheme="minorHAnsi" w:hAnsiTheme="minorHAnsi"/>
          <w:color w:val="000000" w:themeColor="text1"/>
          <w:sz w:val="21"/>
          <w:szCs w:val="21"/>
        </w:rPr>
        <w:t>12</w:t>
      </w:r>
    </w:p>
    <w:p w14:paraId="34D59CFC" w14:textId="548CD9CD" w:rsidR="00BB470A" w:rsidRPr="00DE3049" w:rsidRDefault="00BB470A" w:rsidP="00BB470A">
      <w:pPr>
        <w:pStyle w:val="ListParagraph"/>
        <w:numPr>
          <w:ilvl w:val="0"/>
          <w:numId w:val="27"/>
        </w:numPr>
        <w:tabs>
          <w:tab w:val="right" w:pos="9360"/>
        </w:tabs>
        <w:rPr>
          <w:rFonts w:asciiTheme="minorHAnsi" w:hAnsiTheme="minorHAnsi"/>
          <w:color w:val="000000" w:themeColor="text1"/>
          <w:sz w:val="21"/>
          <w:szCs w:val="21"/>
        </w:rPr>
      </w:pPr>
      <w:r w:rsidRPr="00DE3049">
        <w:rPr>
          <w:rFonts w:asciiTheme="minorHAnsi" w:hAnsiTheme="minorHAnsi"/>
          <w:color w:val="000000" w:themeColor="text1"/>
          <w:sz w:val="21"/>
          <w:szCs w:val="21"/>
        </w:rPr>
        <w:t>Session 2: The week of October </w:t>
      </w:r>
      <w:r w:rsidR="00DE3049" w:rsidRPr="00DE3049">
        <w:rPr>
          <w:rFonts w:asciiTheme="minorHAnsi" w:hAnsiTheme="minorHAnsi"/>
          <w:color w:val="000000" w:themeColor="text1"/>
          <w:sz w:val="21"/>
          <w:szCs w:val="21"/>
        </w:rPr>
        <w:t>19</w:t>
      </w:r>
      <w:r w:rsidRPr="00DE3049">
        <w:rPr>
          <w:rFonts w:asciiTheme="minorHAnsi" w:hAnsiTheme="minorHAnsi"/>
          <w:color w:val="000000" w:themeColor="text1"/>
          <w:sz w:val="21"/>
          <w:szCs w:val="21"/>
        </w:rPr>
        <w:t xml:space="preserve"> – the week of </w:t>
      </w:r>
      <w:r w:rsidR="00DE3049" w:rsidRPr="00DE3049">
        <w:rPr>
          <w:rFonts w:asciiTheme="minorHAnsi" w:hAnsiTheme="minorHAnsi"/>
          <w:color w:val="000000" w:themeColor="text1"/>
          <w:sz w:val="21"/>
          <w:szCs w:val="21"/>
        </w:rPr>
        <w:t>November 30</w:t>
      </w:r>
      <w:r w:rsidRPr="00DE3049">
        <w:rPr>
          <w:rFonts w:asciiTheme="minorHAnsi" w:hAnsiTheme="minorHAnsi"/>
          <w:color w:val="000000" w:themeColor="text1"/>
          <w:sz w:val="21"/>
          <w:szCs w:val="21"/>
        </w:rPr>
        <w:t> </w:t>
      </w:r>
      <w:r w:rsidRPr="00DE3049">
        <w:rPr>
          <w:rFonts w:asciiTheme="minorHAnsi" w:hAnsiTheme="minorHAnsi"/>
          <w:i/>
          <w:iCs/>
          <w:color w:val="000000" w:themeColor="text1"/>
          <w:sz w:val="21"/>
          <w:szCs w:val="21"/>
        </w:rPr>
        <w:t>(minus Thanksgiving week)</w:t>
      </w:r>
    </w:p>
    <w:p w14:paraId="01F43E3A" w14:textId="38195196" w:rsidR="00BB470A" w:rsidRPr="00DE3049" w:rsidRDefault="00BB470A" w:rsidP="00BB470A">
      <w:pPr>
        <w:pStyle w:val="ListParagraph"/>
        <w:numPr>
          <w:ilvl w:val="0"/>
          <w:numId w:val="27"/>
        </w:numPr>
        <w:tabs>
          <w:tab w:val="right" w:pos="9360"/>
        </w:tabs>
        <w:rPr>
          <w:rFonts w:asciiTheme="minorHAnsi" w:hAnsiTheme="minorHAnsi"/>
          <w:color w:val="000000" w:themeColor="text1"/>
          <w:sz w:val="21"/>
          <w:szCs w:val="21"/>
        </w:rPr>
      </w:pPr>
      <w:r w:rsidRPr="00DE3049">
        <w:rPr>
          <w:rFonts w:asciiTheme="minorHAnsi" w:hAnsiTheme="minorHAnsi"/>
          <w:color w:val="000000" w:themeColor="text1"/>
          <w:sz w:val="21"/>
          <w:szCs w:val="21"/>
        </w:rPr>
        <w:t>Session 3: The week of January </w:t>
      </w:r>
      <w:r w:rsidR="00DE3049" w:rsidRPr="00DE3049">
        <w:rPr>
          <w:rFonts w:asciiTheme="minorHAnsi" w:hAnsiTheme="minorHAnsi"/>
          <w:color w:val="000000" w:themeColor="text1"/>
          <w:sz w:val="21"/>
          <w:szCs w:val="21"/>
        </w:rPr>
        <w:t>4</w:t>
      </w:r>
      <w:r w:rsidRPr="00DE3049">
        <w:rPr>
          <w:rFonts w:asciiTheme="minorHAnsi" w:hAnsiTheme="minorHAnsi"/>
          <w:color w:val="000000" w:themeColor="text1"/>
          <w:sz w:val="21"/>
          <w:szCs w:val="21"/>
        </w:rPr>
        <w:t> – the week of February </w:t>
      </w:r>
      <w:r w:rsidR="00DE3049" w:rsidRPr="00DE3049">
        <w:rPr>
          <w:rFonts w:asciiTheme="minorHAnsi" w:hAnsiTheme="minorHAnsi"/>
          <w:color w:val="000000" w:themeColor="text1"/>
          <w:sz w:val="21"/>
          <w:szCs w:val="21"/>
        </w:rPr>
        <w:t>8</w:t>
      </w:r>
    </w:p>
    <w:p w14:paraId="1203EB69" w14:textId="47B8F488" w:rsidR="00BB470A" w:rsidRPr="00DE3049" w:rsidRDefault="00BB470A" w:rsidP="00BB470A">
      <w:pPr>
        <w:pStyle w:val="ListParagraph"/>
        <w:numPr>
          <w:ilvl w:val="0"/>
          <w:numId w:val="27"/>
        </w:numPr>
        <w:tabs>
          <w:tab w:val="right" w:pos="9360"/>
        </w:tabs>
        <w:rPr>
          <w:rFonts w:asciiTheme="minorHAnsi" w:hAnsiTheme="minorHAnsi"/>
          <w:color w:val="000000" w:themeColor="text1"/>
          <w:sz w:val="21"/>
          <w:szCs w:val="21"/>
        </w:rPr>
      </w:pPr>
      <w:r w:rsidRPr="00DE3049">
        <w:rPr>
          <w:rFonts w:asciiTheme="minorHAnsi" w:hAnsiTheme="minorHAnsi"/>
          <w:color w:val="000000" w:themeColor="text1"/>
          <w:sz w:val="21"/>
          <w:szCs w:val="21"/>
        </w:rPr>
        <w:t>Session 4: The week of February </w:t>
      </w:r>
      <w:r w:rsidR="00DE3049" w:rsidRPr="00DE3049">
        <w:rPr>
          <w:rFonts w:asciiTheme="minorHAnsi" w:hAnsiTheme="minorHAnsi"/>
          <w:color w:val="000000" w:themeColor="text1"/>
          <w:sz w:val="21"/>
          <w:szCs w:val="21"/>
        </w:rPr>
        <w:t>15</w:t>
      </w:r>
      <w:r w:rsidRPr="00DE3049">
        <w:rPr>
          <w:rFonts w:asciiTheme="minorHAnsi" w:hAnsiTheme="minorHAnsi"/>
          <w:color w:val="000000" w:themeColor="text1"/>
          <w:sz w:val="21"/>
          <w:szCs w:val="21"/>
        </w:rPr>
        <w:t> – the week of April </w:t>
      </w:r>
      <w:r w:rsidR="00DE3049" w:rsidRPr="00DE3049">
        <w:rPr>
          <w:rFonts w:asciiTheme="minorHAnsi" w:hAnsiTheme="minorHAnsi"/>
          <w:color w:val="000000" w:themeColor="text1"/>
          <w:sz w:val="21"/>
          <w:szCs w:val="21"/>
        </w:rPr>
        <w:t>5</w:t>
      </w:r>
      <w:r w:rsidRPr="00DE3049">
        <w:rPr>
          <w:rFonts w:asciiTheme="minorHAnsi" w:hAnsiTheme="minorHAnsi"/>
          <w:color w:val="000000" w:themeColor="text1"/>
          <w:sz w:val="21"/>
          <w:szCs w:val="21"/>
        </w:rPr>
        <w:t> </w:t>
      </w:r>
      <w:r w:rsidRPr="00DE3049">
        <w:rPr>
          <w:rFonts w:asciiTheme="minorHAnsi" w:hAnsiTheme="minorHAnsi"/>
          <w:i/>
          <w:iCs/>
          <w:color w:val="000000" w:themeColor="text1"/>
          <w:sz w:val="21"/>
          <w:szCs w:val="21"/>
        </w:rPr>
        <w:t xml:space="preserve">(minus weeks </w:t>
      </w:r>
      <w:r w:rsidR="00CA409F">
        <w:rPr>
          <w:rFonts w:asciiTheme="minorHAnsi" w:hAnsiTheme="minorHAnsi"/>
          <w:i/>
          <w:iCs/>
          <w:color w:val="000000" w:themeColor="text1"/>
          <w:sz w:val="21"/>
          <w:szCs w:val="21"/>
        </w:rPr>
        <w:t xml:space="preserve">of 3/8 and 3/15 </w:t>
      </w:r>
      <w:r w:rsidRPr="00DE3049">
        <w:rPr>
          <w:rFonts w:asciiTheme="minorHAnsi" w:hAnsiTheme="minorHAnsi"/>
          <w:i/>
          <w:iCs/>
          <w:color w:val="000000" w:themeColor="text1"/>
          <w:sz w:val="21"/>
          <w:szCs w:val="21"/>
        </w:rPr>
        <w:t>for spring break)</w:t>
      </w:r>
    </w:p>
    <w:p w14:paraId="3B6ADD0C" w14:textId="2E2568CA" w:rsidR="00BB470A" w:rsidRPr="00DE3049" w:rsidRDefault="00BB470A" w:rsidP="00BB470A">
      <w:pPr>
        <w:pStyle w:val="ListParagraph"/>
        <w:numPr>
          <w:ilvl w:val="0"/>
          <w:numId w:val="27"/>
        </w:numPr>
        <w:tabs>
          <w:tab w:val="right" w:pos="9360"/>
        </w:tabs>
        <w:rPr>
          <w:rFonts w:asciiTheme="minorHAnsi" w:hAnsiTheme="minorHAnsi"/>
          <w:color w:val="000000" w:themeColor="text1"/>
          <w:sz w:val="21"/>
          <w:szCs w:val="21"/>
        </w:rPr>
      </w:pPr>
      <w:r w:rsidRPr="00DE3049">
        <w:rPr>
          <w:rFonts w:asciiTheme="minorHAnsi" w:hAnsiTheme="minorHAnsi"/>
          <w:i/>
          <w:iCs/>
          <w:color w:val="000000" w:themeColor="text1"/>
          <w:sz w:val="21"/>
          <w:szCs w:val="21"/>
        </w:rPr>
        <w:t>Session 5: The week of April </w:t>
      </w:r>
      <w:r w:rsidR="00DE3049" w:rsidRPr="00DE3049">
        <w:rPr>
          <w:rFonts w:asciiTheme="minorHAnsi" w:hAnsiTheme="minorHAnsi"/>
          <w:i/>
          <w:iCs/>
          <w:color w:val="000000" w:themeColor="text1"/>
          <w:sz w:val="21"/>
          <w:szCs w:val="21"/>
        </w:rPr>
        <w:t>12</w:t>
      </w:r>
      <w:r w:rsidRPr="00DE3049">
        <w:rPr>
          <w:rFonts w:asciiTheme="minorHAnsi" w:hAnsiTheme="minorHAnsi"/>
          <w:i/>
          <w:iCs/>
          <w:color w:val="000000" w:themeColor="text1"/>
          <w:sz w:val="21"/>
          <w:szCs w:val="21"/>
        </w:rPr>
        <w:t> – the week of May </w:t>
      </w:r>
      <w:r w:rsidR="00DE3049" w:rsidRPr="00DE3049">
        <w:rPr>
          <w:rFonts w:asciiTheme="minorHAnsi" w:hAnsiTheme="minorHAnsi"/>
          <w:i/>
          <w:iCs/>
          <w:color w:val="000000" w:themeColor="text1"/>
          <w:sz w:val="21"/>
          <w:szCs w:val="21"/>
        </w:rPr>
        <w:t>17</w:t>
      </w:r>
      <w:r w:rsidRPr="00DE3049">
        <w:rPr>
          <w:rFonts w:asciiTheme="minorHAnsi" w:hAnsiTheme="minorHAnsi"/>
          <w:i/>
          <w:iCs/>
          <w:color w:val="000000" w:themeColor="text1"/>
          <w:sz w:val="21"/>
          <w:szCs w:val="21"/>
        </w:rPr>
        <w:t> (Analytical Grammar only) </w:t>
      </w:r>
    </w:p>
    <w:p w14:paraId="398F2DCF" w14:textId="77777777" w:rsidR="00952A79" w:rsidRPr="00DE3049" w:rsidRDefault="00952A79" w:rsidP="00952A79">
      <w:pPr>
        <w:tabs>
          <w:tab w:val="right" w:pos="9360"/>
        </w:tabs>
        <w:rPr>
          <w:rFonts w:asciiTheme="minorHAnsi" w:eastAsiaTheme="minorHAnsi" w:hAnsiTheme="minorHAnsi" w:cstheme="minorBidi"/>
          <w:color w:val="000000" w:themeColor="text1"/>
          <w:sz w:val="21"/>
          <w:szCs w:val="21"/>
        </w:rPr>
      </w:pPr>
    </w:p>
    <w:p w14:paraId="5C62936C" w14:textId="36C55DB8" w:rsidR="00BB470A" w:rsidRPr="00BB470A" w:rsidRDefault="007043B6" w:rsidP="00BB470A">
      <w:pPr>
        <w:tabs>
          <w:tab w:val="right" w:pos="9360"/>
        </w:tabs>
        <w:ind w:left="-720"/>
        <w:rPr>
          <w:rFonts w:asciiTheme="minorHAnsi" w:hAnsiTheme="minorHAnsi"/>
          <w:b/>
          <w:sz w:val="21"/>
          <w:szCs w:val="21"/>
        </w:rPr>
      </w:pPr>
      <w:r w:rsidRPr="008425B4">
        <w:rPr>
          <w:rFonts w:asciiTheme="minorHAnsi" w:hAnsiTheme="minorHAnsi"/>
          <w:b/>
          <w:bCs/>
          <w:sz w:val="21"/>
          <w:szCs w:val="21"/>
        </w:rPr>
        <w:t>AG and JAG</w:t>
      </w:r>
      <w:r w:rsidR="00BB470A" w:rsidRPr="00BB470A">
        <w:rPr>
          <w:rFonts w:asciiTheme="minorHAnsi" w:hAnsiTheme="minorHAnsi"/>
          <w:b/>
          <w:bCs/>
          <w:sz w:val="21"/>
          <w:szCs w:val="21"/>
        </w:rPr>
        <w:t xml:space="preserve"> </w:t>
      </w:r>
      <w:r w:rsidRPr="008425B4">
        <w:rPr>
          <w:rFonts w:asciiTheme="minorHAnsi" w:hAnsiTheme="minorHAnsi"/>
          <w:b/>
          <w:bCs/>
          <w:sz w:val="21"/>
          <w:szCs w:val="21"/>
        </w:rPr>
        <w:t>Classes</w:t>
      </w:r>
      <w:r w:rsidR="00BB470A" w:rsidRPr="00BB470A">
        <w:rPr>
          <w:rFonts w:asciiTheme="minorHAnsi" w:hAnsiTheme="minorHAnsi"/>
          <w:b/>
          <w:bCs/>
          <w:sz w:val="21"/>
          <w:szCs w:val="21"/>
        </w:rPr>
        <w:t>:</w:t>
      </w:r>
    </w:p>
    <w:p w14:paraId="761A88E3" w14:textId="034FBAE3" w:rsidR="001112C6" w:rsidRPr="00A713EE" w:rsidRDefault="001112C6" w:rsidP="001112C6">
      <w:pPr>
        <w:pStyle w:val="ListParagraph"/>
        <w:numPr>
          <w:ilvl w:val="2"/>
          <w:numId w:val="32"/>
        </w:numPr>
        <w:ind w:left="0"/>
        <w:contextualSpacing w:val="0"/>
        <w:rPr>
          <w:rFonts w:asciiTheme="minorHAnsi" w:hAnsiTheme="minorHAnsi" w:cs="Calibri"/>
          <w:b/>
          <w:bCs/>
          <w:i/>
          <w:iCs/>
          <w:color w:val="000000" w:themeColor="text1"/>
          <w:sz w:val="21"/>
          <w:szCs w:val="21"/>
        </w:rPr>
      </w:pPr>
      <w:r>
        <w:rPr>
          <w:rFonts w:asciiTheme="minorHAnsi" w:hAnsiTheme="minorHAnsi" w:cs="Calibri"/>
          <w:b/>
          <w:bCs/>
          <w:i/>
          <w:iCs/>
          <w:color w:val="000000" w:themeColor="text1"/>
          <w:sz w:val="21"/>
          <w:szCs w:val="21"/>
        </w:rPr>
        <w:t>Courses</w:t>
      </w:r>
      <w:r w:rsidRPr="00A713EE">
        <w:rPr>
          <w:rFonts w:asciiTheme="minorHAnsi" w:hAnsiTheme="minorHAnsi" w:cs="Calibri"/>
          <w:b/>
          <w:bCs/>
          <w:i/>
          <w:iCs/>
          <w:color w:val="000000" w:themeColor="text1"/>
          <w:sz w:val="21"/>
          <w:szCs w:val="21"/>
        </w:rPr>
        <w:t xml:space="preserve"> are prepared with distance-learning backup via Zoom.</w:t>
      </w:r>
    </w:p>
    <w:p w14:paraId="4C920CAC" w14:textId="23D578AA" w:rsidR="008425B4" w:rsidRPr="00BB470A" w:rsidRDefault="008425B4" w:rsidP="008425B4">
      <w:pPr>
        <w:pStyle w:val="PlainText"/>
        <w:numPr>
          <w:ilvl w:val="0"/>
          <w:numId w:val="32"/>
        </w:numPr>
        <w:spacing w:before="0" w:beforeAutospacing="0" w:after="0" w:afterAutospacing="0"/>
        <w:contextualSpacing/>
        <w:rPr>
          <w:rFonts w:asciiTheme="minorHAnsi" w:hAnsiTheme="minorHAnsi" w:cs="Calibri"/>
          <w:color w:val="000000" w:themeColor="text1"/>
          <w:sz w:val="21"/>
          <w:szCs w:val="21"/>
        </w:rPr>
      </w:pPr>
      <w:r w:rsidRPr="00BB470A">
        <w:rPr>
          <w:rFonts w:asciiTheme="minorHAnsi" w:hAnsiTheme="minorHAnsi" w:cs="Calibri"/>
          <w:color w:val="000000" w:themeColor="text1"/>
          <w:sz w:val="21"/>
          <w:szCs w:val="21"/>
        </w:rPr>
        <w:t>Yearlong class</w:t>
      </w:r>
      <w:r w:rsidRPr="008425B4">
        <w:rPr>
          <w:rFonts w:asciiTheme="minorHAnsi" w:hAnsiTheme="minorHAnsi" w:cs="Calibri"/>
          <w:color w:val="000000" w:themeColor="text1"/>
          <w:sz w:val="21"/>
          <w:szCs w:val="21"/>
        </w:rPr>
        <w:t>es</w:t>
      </w:r>
      <w:r w:rsidR="008C6C19">
        <w:rPr>
          <w:rFonts w:asciiTheme="minorHAnsi" w:hAnsiTheme="minorHAnsi" w:cs="Calibri"/>
          <w:color w:val="000000" w:themeColor="text1"/>
          <w:sz w:val="21"/>
          <w:szCs w:val="21"/>
        </w:rPr>
        <w:t xml:space="preserve"> —</w:t>
      </w:r>
      <w:r w:rsidRPr="00BB470A">
        <w:rPr>
          <w:rFonts w:asciiTheme="minorHAnsi" w:hAnsiTheme="minorHAnsi" w:cs="Calibri"/>
          <w:color w:val="000000" w:themeColor="text1"/>
          <w:sz w:val="21"/>
          <w:szCs w:val="21"/>
        </w:rPr>
        <w:t xml:space="preserve"> no mid</w:t>
      </w:r>
      <w:r w:rsidR="005011F0">
        <w:rPr>
          <w:rFonts w:asciiTheme="minorHAnsi" w:hAnsiTheme="minorHAnsi" w:cs="Calibri"/>
          <w:color w:val="000000" w:themeColor="text1"/>
          <w:sz w:val="21"/>
          <w:szCs w:val="21"/>
        </w:rPr>
        <w:t>-</w:t>
      </w:r>
      <w:r w:rsidRPr="00BB470A">
        <w:rPr>
          <w:rFonts w:asciiTheme="minorHAnsi" w:hAnsiTheme="minorHAnsi" w:cs="Calibri"/>
          <w:color w:val="000000" w:themeColor="text1"/>
          <w:sz w:val="21"/>
          <w:szCs w:val="21"/>
        </w:rPr>
        <w:t>year enrollment</w:t>
      </w:r>
    </w:p>
    <w:p w14:paraId="4CBE78B1" w14:textId="252A4D9C" w:rsidR="00BB470A" w:rsidRPr="008425B4" w:rsidRDefault="00BB470A" w:rsidP="00BB470A">
      <w:pPr>
        <w:pStyle w:val="ListParagraph"/>
        <w:numPr>
          <w:ilvl w:val="0"/>
          <w:numId w:val="32"/>
        </w:numPr>
        <w:tabs>
          <w:tab w:val="right" w:pos="9360"/>
        </w:tabs>
        <w:rPr>
          <w:rFonts w:asciiTheme="minorHAnsi" w:hAnsiTheme="minorHAnsi"/>
          <w:sz w:val="21"/>
          <w:szCs w:val="21"/>
        </w:rPr>
      </w:pPr>
      <w:r w:rsidRPr="008425B4">
        <w:rPr>
          <w:rFonts w:asciiTheme="minorHAnsi" w:hAnsiTheme="minorHAnsi"/>
          <w:sz w:val="21"/>
          <w:szCs w:val="21"/>
        </w:rPr>
        <w:t>Minimum 4 students; maximum 8 students (waiting list maintained if needed)</w:t>
      </w:r>
    </w:p>
    <w:p w14:paraId="78AFE14D" w14:textId="77777777" w:rsidR="00BE217A" w:rsidRPr="00440300" w:rsidRDefault="00BE217A" w:rsidP="00BE217A">
      <w:pPr>
        <w:pStyle w:val="PlainText"/>
        <w:numPr>
          <w:ilvl w:val="0"/>
          <w:numId w:val="32"/>
        </w:numPr>
        <w:spacing w:before="0" w:beforeAutospacing="0" w:after="0" w:afterAutospacing="0"/>
        <w:contextualSpacing/>
        <w:rPr>
          <w:rFonts w:asciiTheme="minorHAnsi" w:hAnsiTheme="minorHAnsi" w:cs="Calibri"/>
          <w:b/>
          <w:color w:val="000000" w:themeColor="text1"/>
          <w:sz w:val="21"/>
          <w:szCs w:val="21"/>
        </w:rPr>
      </w:pPr>
      <w:r w:rsidRPr="00440300">
        <w:rPr>
          <w:rFonts w:asciiTheme="minorHAnsi" w:hAnsiTheme="minorHAnsi" w:cs="Calibri"/>
          <w:b/>
          <w:color w:val="000000" w:themeColor="text1"/>
          <w:sz w:val="21"/>
          <w:szCs w:val="21"/>
        </w:rPr>
        <w:t>$72 per 6-week session   </w:t>
      </w:r>
    </w:p>
    <w:p w14:paraId="0E634D66" w14:textId="4F4F089D" w:rsidR="00BE217A" w:rsidRPr="00FE7210" w:rsidRDefault="00BE217A" w:rsidP="00BE217A">
      <w:pPr>
        <w:pStyle w:val="PlainText"/>
        <w:numPr>
          <w:ilvl w:val="0"/>
          <w:numId w:val="32"/>
        </w:numPr>
        <w:spacing w:before="0" w:beforeAutospacing="0" w:after="0" w:afterAutospacing="0"/>
        <w:contextualSpacing/>
        <w:rPr>
          <w:rFonts w:asciiTheme="minorHAnsi" w:hAnsiTheme="minorHAnsi" w:cs="Calibri"/>
          <w:iCs/>
          <w:color w:val="000000" w:themeColor="text1"/>
          <w:sz w:val="21"/>
          <w:szCs w:val="21"/>
        </w:rPr>
      </w:pPr>
      <w:r w:rsidRPr="00FE7210">
        <w:rPr>
          <w:rFonts w:asciiTheme="minorHAnsi" w:hAnsiTheme="minorHAnsi" w:cs="Calibri"/>
          <w:iCs/>
          <w:color w:val="000000" w:themeColor="text1"/>
          <w:sz w:val="21"/>
          <w:szCs w:val="21"/>
        </w:rPr>
        <w:t xml:space="preserve">One-time </w:t>
      </w:r>
      <w:r w:rsidRPr="00FE7210">
        <w:rPr>
          <w:rFonts w:asciiTheme="minorHAnsi" w:hAnsiTheme="minorHAnsi" w:cs="Calibri"/>
          <w:bCs/>
          <w:iCs/>
          <w:color w:val="000000" w:themeColor="text1"/>
          <w:sz w:val="21"/>
          <w:szCs w:val="21"/>
        </w:rPr>
        <w:t>$20 materials/licensing/usage fee</w:t>
      </w:r>
      <w:r w:rsidRPr="00FE7210">
        <w:rPr>
          <w:rFonts w:asciiTheme="minorHAnsi" w:hAnsiTheme="minorHAnsi" w:cs="Calibri"/>
          <w:iCs/>
          <w:color w:val="000000" w:themeColor="text1"/>
          <w:sz w:val="21"/>
          <w:szCs w:val="21"/>
        </w:rPr>
        <w:t xml:space="preserve"> due upon enrollment ($5 immediate discount for enrollment and first payment by </w:t>
      </w:r>
      <w:r w:rsidR="004D2766">
        <w:rPr>
          <w:rFonts w:asciiTheme="minorHAnsi" w:hAnsiTheme="minorHAnsi" w:cs="Calibri"/>
          <w:iCs/>
          <w:color w:val="000000" w:themeColor="text1"/>
          <w:sz w:val="21"/>
          <w:szCs w:val="21"/>
        </w:rPr>
        <w:t>8/24</w:t>
      </w:r>
      <w:r w:rsidRPr="00FE7210">
        <w:rPr>
          <w:rFonts w:asciiTheme="minorHAnsi" w:hAnsiTheme="minorHAnsi" w:cs="Calibri"/>
          <w:iCs/>
          <w:color w:val="000000" w:themeColor="text1"/>
          <w:sz w:val="21"/>
          <w:szCs w:val="21"/>
        </w:rPr>
        <w:t>; $5 refunded at end of year upon return of final answer key)</w:t>
      </w:r>
    </w:p>
    <w:p w14:paraId="64F3AF8E" w14:textId="77777777" w:rsidR="001112C6" w:rsidRDefault="00DE3049" w:rsidP="00BB470A">
      <w:pPr>
        <w:pStyle w:val="ListParagraph"/>
        <w:numPr>
          <w:ilvl w:val="0"/>
          <w:numId w:val="32"/>
        </w:numPr>
        <w:tabs>
          <w:tab w:val="right" w:pos="9360"/>
        </w:tabs>
        <w:rPr>
          <w:rFonts w:asciiTheme="minorHAnsi" w:hAnsiTheme="minorHAnsi"/>
          <w:color w:val="000000" w:themeColor="text1"/>
          <w:sz w:val="21"/>
          <w:szCs w:val="21"/>
        </w:rPr>
      </w:pPr>
      <w:r>
        <w:rPr>
          <w:rFonts w:asciiTheme="minorHAnsi" w:hAnsiTheme="minorHAnsi"/>
          <w:sz w:val="21"/>
          <w:szCs w:val="21"/>
        </w:rPr>
        <w:t xml:space="preserve">Register </w:t>
      </w:r>
      <w:r w:rsidR="001112C6">
        <w:rPr>
          <w:rFonts w:asciiTheme="minorHAnsi" w:hAnsiTheme="minorHAnsi"/>
          <w:sz w:val="21"/>
          <w:szCs w:val="21"/>
        </w:rPr>
        <w:t xml:space="preserve">online </w:t>
      </w:r>
      <w:r>
        <w:rPr>
          <w:rFonts w:asciiTheme="minorHAnsi" w:hAnsiTheme="minorHAnsi"/>
          <w:sz w:val="21"/>
          <w:szCs w:val="21"/>
        </w:rPr>
        <w:t xml:space="preserve">through </w:t>
      </w:r>
      <w:r w:rsidR="00BB470A" w:rsidRPr="008425B4">
        <w:rPr>
          <w:rFonts w:asciiTheme="minorHAnsi" w:hAnsiTheme="minorHAnsi"/>
          <w:sz w:val="21"/>
          <w:szCs w:val="21"/>
        </w:rPr>
        <w:t xml:space="preserve">WWPL </w:t>
      </w:r>
      <w:r w:rsidR="00BB470A" w:rsidRPr="005011F0">
        <w:rPr>
          <w:rFonts w:asciiTheme="minorHAnsi" w:hAnsiTheme="minorHAnsi"/>
          <w:color w:val="000000" w:themeColor="text1"/>
          <w:sz w:val="21"/>
          <w:szCs w:val="21"/>
        </w:rPr>
        <w:t>children’s department.</w:t>
      </w:r>
      <w:r w:rsidR="00456B61" w:rsidRPr="005011F0">
        <w:rPr>
          <w:rFonts w:asciiTheme="minorHAnsi" w:hAnsiTheme="minorHAnsi"/>
          <w:color w:val="000000" w:themeColor="text1"/>
          <w:sz w:val="21"/>
          <w:szCs w:val="21"/>
        </w:rPr>
        <w:t xml:space="preserve"> </w:t>
      </w:r>
    </w:p>
    <w:p w14:paraId="4228EBB4" w14:textId="74DB8AB1" w:rsidR="00BB470A" w:rsidRPr="005011F0" w:rsidRDefault="001112C6" w:rsidP="00BB470A">
      <w:pPr>
        <w:pStyle w:val="ListParagraph"/>
        <w:numPr>
          <w:ilvl w:val="0"/>
          <w:numId w:val="32"/>
        </w:numPr>
        <w:tabs>
          <w:tab w:val="right" w:pos="9360"/>
        </w:tabs>
        <w:rPr>
          <w:rFonts w:asciiTheme="minorHAnsi" w:hAnsiTheme="minorHAnsi"/>
          <w:color w:val="000000" w:themeColor="text1"/>
          <w:sz w:val="21"/>
          <w:szCs w:val="21"/>
        </w:rPr>
      </w:pPr>
      <w:r>
        <w:rPr>
          <w:rFonts w:asciiTheme="minorHAnsi" w:hAnsiTheme="minorHAnsi" w:cs="Calibri"/>
          <w:i/>
          <w:iCs/>
          <w:color w:val="000000" w:themeColor="text1"/>
          <w:sz w:val="21"/>
          <w:szCs w:val="21"/>
        </w:rPr>
        <w:t>Enrollment in any session</w:t>
      </w:r>
      <w:r w:rsidR="00456B61" w:rsidRPr="005011F0">
        <w:rPr>
          <w:rFonts w:asciiTheme="minorHAnsi" w:hAnsiTheme="minorHAnsi" w:cs="Calibri"/>
          <w:i/>
          <w:iCs/>
          <w:color w:val="000000" w:themeColor="text1"/>
          <w:sz w:val="21"/>
          <w:szCs w:val="21"/>
        </w:rPr>
        <w:t xml:space="preserve"> is not complete until </w:t>
      </w:r>
      <w:r>
        <w:rPr>
          <w:rFonts w:asciiTheme="minorHAnsi" w:hAnsiTheme="minorHAnsi" w:cs="Calibri"/>
          <w:i/>
          <w:iCs/>
          <w:color w:val="000000" w:themeColor="text1"/>
          <w:sz w:val="21"/>
          <w:szCs w:val="21"/>
        </w:rPr>
        <w:t>paid in full</w:t>
      </w:r>
      <w:r w:rsidR="00456B61" w:rsidRPr="005011F0">
        <w:rPr>
          <w:rFonts w:asciiTheme="minorHAnsi" w:hAnsiTheme="minorHAnsi" w:cs="Calibri"/>
          <w:i/>
          <w:iCs/>
          <w:color w:val="000000" w:themeColor="text1"/>
          <w:sz w:val="21"/>
          <w:szCs w:val="21"/>
        </w:rPr>
        <w:t>.</w:t>
      </w:r>
      <w:r>
        <w:rPr>
          <w:rFonts w:asciiTheme="minorHAnsi" w:hAnsiTheme="minorHAnsi" w:cs="Calibri"/>
          <w:i/>
          <w:iCs/>
          <w:color w:val="000000" w:themeColor="text1"/>
          <w:sz w:val="21"/>
          <w:szCs w:val="21"/>
        </w:rPr>
        <w:t xml:space="preserve"> </w:t>
      </w:r>
      <w:r w:rsidRPr="00DE3049">
        <w:rPr>
          <w:rFonts w:cs="Calibri"/>
          <w:color w:val="000000" w:themeColor="text1"/>
          <w:sz w:val="21"/>
          <w:szCs w:val="21"/>
        </w:rPr>
        <w:t xml:space="preserve">You may </w:t>
      </w:r>
      <w:r>
        <w:rPr>
          <w:rFonts w:cs="Calibri"/>
          <w:color w:val="000000" w:themeColor="text1"/>
          <w:sz w:val="21"/>
          <w:szCs w:val="21"/>
        </w:rPr>
        <w:t>pay this instructor</w:t>
      </w:r>
      <w:r w:rsidRPr="00DE3049">
        <w:rPr>
          <w:rFonts w:cs="Calibri"/>
          <w:color w:val="000000" w:themeColor="text1"/>
          <w:sz w:val="21"/>
          <w:szCs w:val="21"/>
        </w:rPr>
        <w:t xml:space="preserve"> directly by check or via PayPal</w:t>
      </w:r>
      <w:r>
        <w:rPr>
          <w:rFonts w:cs="Calibri"/>
          <w:color w:val="000000" w:themeColor="text1"/>
          <w:sz w:val="21"/>
          <w:szCs w:val="21"/>
        </w:rPr>
        <w:t xml:space="preserve"> or Venmo</w:t>
      </w:r>
      <w:r w:rsidRPr="00DE3049">
        <w:rPr>
          <w:rFonts w:cs="Calibri"/>
          <w:color w:val="000000" w:themeColor="text1"/>
          <w:sz w:val="21"/>
          <w:szCs w:val="21"/>
        </w:rPr>
        <w:t>.</w:t>
      </w:r>
      <w:r>
        <w:rPr>
          <w:rFonts w:cs="Calibri"/>
          <w:color w:val="000000" w:themeColor="text1"/>
          <w:sz w:val="21"/>
          <w:szCs w:val="21"/>
        </w:rPr>
        <w:t xml:space="preserve"> Direct any payment questions to instructor.</w:t>
      </w:r>
    </w:p>
    <w:p w14:paraId="5C654B4A" w14:textId="7481E05C" w:rsidR="00BB470A" w:rsidRPr="001112C6" w:rsidRDefault="00DE3049" w:rsidP="001112C6">
      <w:pPr>
        <w:pStyle w:val="ListParagraph"/>
        <w:numPr>
          <w:ilvl w:val="0"/>
          <w:numId w:val="32"/>
        </w:numPr>
        <w:tabs>
          <w:tab w:val="right" w:pos="9360"/>
        </w:tabs>
        <w:rPr>
          <w:rFonts w:asciiTheme="minorHAnsi" w:hAnsiTheme="minorHAnsi"/>
          <w:sz w:val="21"/>
          <w:szCs w:val="21"/>
        </w:rPr>
      </w:pPr>
      <w:r w:rsidRPr="005011F0">
        <w:rPr>
          <w:rFonts w:asciiTheme="minorHAnsi" w:hAnsiTheme="minorHAnsi"/>
          <w:color w:val="000000" w:themeColor="text1"/>
          <w:sz w:val="21"/>
          <w:szCs w:val="21"/>
        </w:rPr>
        <w:t>Each session</w:t>
      </w:r>
      <w:r w:rsidR="00BB470A" w:rsidRPr="005011F0">
        <w:rPr>
          <w:rFonts w:asciiTheme="minorHAnsi" w:hAnsiTheme="minorHAnsi"/>
          <w:color w:val="000000" w:themeColor="text1"/>
          <w:sz w:val="21"/>
          <w:szCs w:val="21"/>
        </w:rPr>
        <w:t xml:space="preserve"> payment </w:t>
      </w:r>
      <w:r w:rsidRPr="005011F0">
        <w:rPr>
          <w:rFonts w:asciiTheme="minorHAnsi" w:hAnsiTheme="minorHAnsi"/>
          <w:color w:val="000000" w:themeColor="text1"/>
          <w:sz w:val="21"/>
          <w:szCs w:val="21"/>
        </w:rPr>
        <w:t>is</w:t>
      </w:r>
      <w:r w:rsidR="00BB470A" w:rsidRPr="005011F0">
        <w:rPr>
          <w:rFonts w:asciiTheme="minorHAnsi" w:hAnsiTheme="minorHAnsi"/>
          <w:color w:val="000000" w:themeColor="text1"/>
          <w:sz w:val="21"/>
          <w:szCs w:val="21"/>
        </w:rPr>
        <w:t xml:space="preserve"> due 1 week </w:t>
      </w:r>
      <w:r w:rsidR="00BB470A" w:rsidRPr="008425B4">
        <w:rPr>
          <w:rFonts w:asciiTheme="minorHAnsi" w:hAnsiTheme="minorHAnsi"/>
          <w:sz w:val="21"/>
          <w:szCs w:val="21"/>
        </w:rPr>
        <w:t xml:space="preserve">before </w:t>
      </w:r>
      <w:r>
        <w:rPr>
          <w:rFonts w:asciiTheme="minorHAnsi" w:hAnsiTheme="minorHAnsi"/>
          <w:sz w:val="21"/>
          <w:szCs w:val="21"/>
        </w:rPr>
        <w:t>the</w:t>
      </w:r>
      <w:r w:rsidR="00BB470A" w:rsidRPr="008425B4">
        <w:rPr>
          <w:rFonts w:asciiTheme="minorHAnsi" w:hAnsiTheme="minorHAnsi"/>
          <w:sz w:val="21"/>
          <w:szCs w:val="21"/>
        </w:rPr>
        <w:t xml:space="preserve"> session begins.</w:t>
      </w:r>
      <w:r>
        <w:rPr>
          <w:rFonts w:asciiTheme="minorHAnsi" w:hAnsiTheme="minorHAnsi"/>
          <w:sz w:val="21"/>
          <w:szCs w:val="21"/>
        </w:rPr>
        <w:t xml:space="preserve"> </w:t>
      </w:r>
      <w:r w:rsidR="00BB470A" w:rsidRPr="001112C6">
        <w:rPr>
          <w:rFonts w:asciiTheme="minorHAnsi" w:hAnsiTheme="minorHAnsi"/>
          <w:sz w:val="21"/>
          <w:szCs w:val="21"/>
        </w:rPr>
        <w:t>Payments made after first day of class (any session) are subject to a $10 late fee </w:t>
      </w:r>
      <w:r w:rsidR="00BB470A" w:rsidRPr="001112C6">
        <w:rPr>
          <w:rFonts w:asciiTheme="minorHAnsi" w:hAnsiTheme="minorHAnsi"/>
          <w:i/>
          <w:iCs/>
          <w:sz w:val="21"/>
          <w:szCs w:val="21"/>
        </w:rPr>
        <w:t>per week</w:t>
      </w:r>
      <w:r w:rsidR="00BB470A" w:rsidRPr="001112C6">
        <w:rPr>
          <w:rFonts w:asciiTheme="minorHAnsi" w:hAnsiTheme="minorHAnsi"/>
          <w:sz w:val="21"/>
          <w:szCs w:val="21"/>
        </w:rPr>
        <w:t>.</w:t>
      </w:r>
    </w:p>
    <w:p w14:paraId="20480DAC" w14:textId="3DEA2776" w:rsidR="00952A79" w:rsidRPr="008C6C19" w:rsidRDefault="00BB470A" w:rsidP="008425B4">
      <w:pPr>
        <w:pStyle w:val="ListParagraph"/>
        <w:numPr>
          <w:ilvl w:val="0"/>
          <w:numId w:val="32"/>
        </w:numPr>
        <w:tabs>
          <w:tab w:val="right" w:pos="9360"/>
        </w:tabs>
        <w:rPr>
          <w:rFonts w:asciiTheme="minorHAnsi" w:hAnsiTheme="minorHAnsi"/>
          <w:b/>
          <w:sz w:val="21"/>
          <w:szCs w:val="21"/>
        </w:rPr>
      </w:pPr>
      <w:r w:rsidRPr="008C6C19">
        <w:rPr>
          <w:rFonts w:asciiTheme="minorHAnsi" w:hAnsiTheme="minorHAnsi"/>
          <w:b/>
          <w:i/>
          <w:iCs/>
          <w:sz w:val="21"/>
          <w:szCs w:val="21"/>
        </w:rPr>
        <w:t>See individual class descriptions for info regarding required purchases and class-specific fees</w:t>
      </w:r>
    </w:p>
    <w:p w14:paraId="6132D873" w14:textId="77777777" w:rsidR="007043B6" w:rsidRPr="008425B4" w:rsidRDefault="007043B6" w:rsidP="00710D6B">
      <w:pPr>
        <w:rPr>
          <w:rFonts w:asciiTheme="minorHAnsi" w:hAnsiTheme="minorHAnsi" w:cs="Calibri"/>
          <w:b/>
          <w:bCs/>
          <w:color w:val="000000"/>
          <w:sz w:val="21"/>
          <w:szCs w:val="21"/>
        </w:rPr>
      </w:pPr>
    </w:p>
    <w:p w14:paraId="57C24DCF" w14:textId="0BDCD1DC" w:rsidR="00BB470A" w:rsidRPr="00BB470A" w:rsidRDefault="00BB470A" w:rsidP="007043B6">
      <w:pPr>
        <w:pStyle w:val="PlainText"/>
        <w:spacing w:before="0" w:beforeAutospacing="0" w:after="0" w:afterAutospacing="0"/>
        <w:ind w:left="-720"/>
        <w:contextualSpacing/>
        <w:rPr>
          <w:rFonts w:asciiTheme="minorHAnsi" w:hAnsiTheme="minorHAnsi" w:cs="Calibri"/>
          <w:color w:val="000000" w:themeColor="text1"/>
          <w:sz w:val="21"/>
          <w:szCs w:val="21"/>
        </w:rPr>
      </w:pPr>
      <w:r w:rsidRPr="00BB470A">
        <w:rPr>
          <w:rFonts w:asciiTheme="minorHAnsi" w:hAnsiTheme="minorHAnsi" w:cs="Calibri"/>
          <w:b/>
          <w:bCs/>
          <w:color w:val="000000" w:themeColor="text1"/>
          <w:sz w:val="21"/>
          <w:szCs w:val="21"/>
        </w:rPr>
        <w:t>Junior Analytical Grammar/Mech</w:t>
      </w:r>
      <w:r w:rsidR="004F3D3D">
        <w:rPr>
          <w:rFonts w:asciiTheme="minorHAnsi" w:hAnsiTheme="minorHAnsi" w:cs="Calibri"/>
          <w:b/>
          <w:bCs/>
          <w:color w:val="000000" w:themeColor="text1"/>
          <w:sz w:val="21"/>
          <w:szCs w:val="21"/>
        </w:rPr>
        <w:t>anics</w:t>
      </w:r>
      <w:r w:rsidRPr="00BB470A">
        <w:rPr>
          <w:rFonts w:asciiTheme="minorHAnsi" w:hAnsiTheme="minorHAnsi" w:cs="Calibri"/>
          <w:b/>
          <w:bCs/>
          <w:color w:val="000000" w:themeColor="text1"/>
          <w:sz w:val="21"/>
          <w:szCs w:val="21"/>
        </w:rPr>
        <w:t xml:space="preserve"> (grades 4-6</w:t>
      </w:r>
      <w:r w:rsidR="00122EA9">
        <w:rPr>
          <w:rFonts w:asciiTheme="minorHAnsi" w:hAnsiTheme="minorHAnsi" w:cs="Calibri"/>
          <w:b/>
          <w:bCs/>
          <w:color w:val="000000" w:themeColor="text1"/>
          <w:sz w:val="21"/>
          <w:szCs w:val="21"/>
        </w:rPr>
        <w:t>+</w:t>
      </w:r>
      <w:r w:rsidRPr="00BB470A">
        <w:rPr>
          <w:rFonts w:asciiTheme="minorHAnsi" w:hAnsiTheme="minorHAnsi" w:cs="Calibri"/>
          <w:b/>
          <w:bCs/>
          <w:color w:val="000000" w:themeColor="text1"/>
          <w:sz w:val="21"/>
          <w:szCs w:val="21"/>
        </w:rPr>
        <w:t xml:space="preserve">) </w:t>
      </w:r>
      <w:r w:rsidR="007043B6" w:rsidRPr="008425B4">
        <w:rPr>
          <w:rFonts w:asciiTheme="minorHAnsi" w:hAnsiTheme="minorHAnsi" w:cs="Calibri"/>
          <w:b/>
          <w:bCs/>
          <w:color w:val="000000" w:themeColor="text1"/>
          <w:sz w:val="21"/>
          <w:szCs w:val="21"/>
        </w:rPr>
        <w:t xml:space="preserve">Tuesdays </w:t>
      </w:r>
      <w:r w:rsidR="007043B6" w:rsidRPr="00BB470A">
        <w:rPr>
          <w:rFonts w:asciiTheme="minorHAnsi" w:hAnsiTheme="minorHAnsi" w:cs="Calibri"/>
          <w:b/>
          <w:bCs/>
          <w:color w:val="000000" w:themeColor="text1"/>
          <w:sz w:val="21"/>
          <w:szCs w:val="21"/>
        </w:rPr>
        <w:t>11:30am-12:30pm </w:t>
      </w:r>
      <w:r w:rsidR="007043B6" w:rsidRPr="008425B4">
        <w:rPr>
          <w:rFonts w:asciiTheme="minorHAnsi" w:hAnsiTheme="minorHAnsi" w:cs="Calibri"/>
          <w:b/>
          <w:bCs/>
          <w:color w:val="000000" w:themeColor="text1"/>
          <w:sz w:val="21"/>
          <w:szCs w:val="21"/>
        </w:rPr>
        <w:t>—</w:t>
      </w:r>
      <w:r w:rsidRPr="00BB470A">
        <w:rPr>
          <w:rFonts w:asciiTheme="minorHAnsi" w:hAnsiTheme="minorHAnsi" w:cs="Calibri"/>
          <w:b/>
          <w:bCs/>
          <w:color w:val="000000" w:themeColor="text1"/>
          <w:sz w:val="21"/>
          <w:szCs w:val="21"/>
        </w:rPr>
        <w:t xml:space="preserve"> </w:t>
      </w:r>
      <w:r w:rsidR="00122EA9">
        <w:rPr>
          <w:rFonts w:asciiTheme="minorHAnsi" w:hAnsiTheme="minorHAnsi" w:cs="Calibri"/>
          <w:b/>
          <w:bCs/>
          <w:color w:val="000000" w:themeColor="text1"/>
          <w:sz w:val="21"/>
          <w:szCs w:val="21"/>
        </w:rPr>
        <w:br/>
      </w:r>
      <w:r w:rsidRPr="00BB470A">
        <w:rPr>
          <w:rFonts w:asciiTheme="minorHAnsi" w:hAnsiTheme="minorHAnsi" w:cs="Calibri"/>
          <w:b/>
          <w:bCs/>
          <w:color w:val="000000" w:themeColor="text1"/>
          <w:sz w:val="21"/>
          <w:szCs w:val="21"/>
        </w:rPr>
        <w:t>60-minute class; 24 weeks</w:t>
      </w:r>
    </w:p>
    <w:p w14:paraId="7787E87A" w14:textId="6BDB6AEF" w:rsidR="007043B6" w:rsidRPr="00E8732A" w:rsidRDefault="007043B6" w:rsidP="007043B6">
      <w:pPr>
        <w:pStyle w:val="PlainText"/>
        <w:numPr>
          <w:ilvl w:val="0"/>
          <w:numId w:val="34"/>
        </w:numPr>
        <w:spacing w:before="0" w:beforeAutospacing="0" w:after="0" w:afterAutospacing="0"/>
        <w:rPr>
          <w:rFonts w:asciiTheme="minorHAnsi" w:hAnsiTheme="minorHAnsi" w:cs="Calibri"/>
          <w:color w:val="000000"/>
          <w:sz w:val="21"/>
          <w:szCs w:val="21"/>
        </w:rPr>
      </w:pPr>
      <w:r w:rsidRPr="008425B4">
        <w:rPr>
          <w:rFonts w:asciiTheme="minorHAnsi" w:hAnsiTheme="minorHAnsi" w:cs="Calibri"/>
          <w:i/>
          <w:iCs/>
          <w:color w:val="000000"/>
          <w:sz w:val="21"/>
          <w:szCs w:val="21"/>
        </w:rPr>
        <w:t>This is an</w:t>
      </w:r>
      <w:r w:rsidRPr="00E8732A">
        <w:rPr>
          <w:rFonts w:asciiTheme="minorHAnsi" w:hAnsiTheme="minorHAnsi" w:cs="Calibri"/>
          <w:i/>
          <w:iCs/>
          <w:color w:val="000000"/>
          <w:sz w:val="21"/>
          <w:szCs w:val="21"/>
        </w:rPr>
        <w:t xml:space="preserve"> ungraded class.</w:t>
      </w:r>
    </w:p>
    <w:p w14:paraId="1C33973F" w14:textId="27A122CD" w:rsidR="00BB470A" w:rsidRDefault="001112C6" w:rsidP="007043B6">
      <w:pPr>
        <w:pStyle w:val="PlainText"/>
        <w:numPr>
          <w:ilvl w:val="0"/>
          <w:numId w:val="34"/>
        </w:numPr>
        <w:spacing w:before="0" w:beforeAutospacing="0" w:after="0" w:afterAutospacing="0"/>
        <w:contextualSpacing/>
        <w:rPr>
          <w:rFonts w:asciiTheme="minorHAnsi" w:hAnsiTheme="minorHAnsi" w:cs="Calibri"/>
          <w:color w:val="000000" w:themeColor="text1"/>
          <w:sz w:val="21"/>
          <w:szCs w:val="21"/>
        </w:rPr>
      </w:pPr>
      <w:r>
        <w:rPr>
          <w:rFonts w:asciiTheme="minorHAnsi" w:hAnsiTheme="minorHAnsi" w:cs="Calibri"/>
          <w:color w:val="000000" w:themeColor="text1"/>
          <w:sz w:val="21"/>
          <w:szCs w:val="21"/>
        </w:rPr>
        <w:t>Required</w:t>
      </w:r>
      <w:r w:rsidR="00BB470A" w:rsidRPr="00BB470A">
        <w:rPr>
          <w:rFonts w:asciiTheme="minorHAnsi" w:hAnsiTheme="minorHAnsi" w:cs="Calibri"/>
          <w:color w:val="000000" w:themeColor="text1"/>
          <w:sz w:val="21"/>
          <w:szCs w:val="21"/>
        </w:rPr>
        <w:t>: </w:t>
      </w:r>
      <w:r w:rsidR="00BB470A" w:rsidRPr="00BB470A">
        <w:rPr>
          <w:rFonts w:asciiTheme="minorHAnsi" w:hAnsiTheme="minorHAnsi" w:cs="Calibri"/>
          <w:i/>
          <w:iCs/>
          <w:color w:val="000000" w:themeColor="text1"/>
          <w:sz w:val="21"/>
          <w:szCs w:val="21"/>
        </w:rPr>
        <w:t>Junior Analytical Grammar</w:t>
      </w:r>
      <w:r w:rsidR="00BB470A" w:rsidRPr="00BB470A">
        <w:rPr>
          <w:rFonts w:asciiTheme="minorHAnsi" w:hAnsiTheme="minorHAnsi" w:cs="Calibri"/>
          <w:color w:val="000000" w:themeColor="text1"/>
          <w:sz w:val="21"/>
          <w:szCs w:val="21"/>
        </w:rPr>
        <w:t> </w:t>
      </w:r>
      <w:r w:rsidR="00BB470A" w:rsidRPr="00BB470A">
        <w:rPr>
          <w:rFonts w:asciiTheme="minorHAnsi" w:hAnsiTheme="minorHAnsi" w:cs="Calibri"/>
          <w:b/>
          <w:bCs/>
          <w:color w:val="000000" w:themeColor="text1"/>
          <w:sz w:val="21"/>
          <w:szCs w:val="21"/>
        </w:rPr>
        <w:t>AND</w:t>
      </w:r>
      <w:r w:rsidR="00BB470A" w:rsidRPr="00BB470A">
        <w:rPr>
          <w:rFonts w:asciiTheme="minorHAnsi" w:hAnsiTheme="minorHAnsi" w:cs="Calibri"/>
          <w:color w:val="000000" w:themeColor="text1"/>
          <w:sz w:val="21"/>
          <w:szCs w:val="21"/>
        </w:rPr>
        <w:t> </w:t>
      </w:r>
      <w:r w:rsidR="00BB470A" w:rsidRPr="00BB470A">
        <w:rPr>
          <w:rFonts w:asciiTheme="minorHAnsi" w:hAnsiTheme="minorHAnsi" w:cs="Calibri"/>
          <w:i/>
          <w:iCs/>
          <w:color w:val="000000" w:themeColor="text1"/>
          <w:sz w:val="21"/>
          <w:szCs w:val="21"/>
        </w:rPr>
        <w:t>Junior Analytical Grammar: Mechanics</w:t>
      </w:r>
      <w:r w:rsidR="00BB470A" w:rsidRPr="00BB470A">
        <w:rPr>
          <w:rFonts w:asciiTheme="minorHAnsi" w:hAnsiTheme="minorHAnsi" w:cs="Calibri"/>
          <w:color w:val="000000" w:themeColor="text1"/>
          <w:sz w:val="21"/>
          <w:szCs w:val="21"/>
        </w:rPr>
        <w:t> by R. Robin Finley (</w:t>
      </w:r>
      <w:r w:rsidR="00BB470A" w:rsidRPr="00BB470A">
        <w:rPr>
          <w:rFonts w:asciiTheme="minorHAnsi" w:hAnsiTheme="minorHAnsi" w:cs="Calibri"/>
          <w:b/>
          <w:bCs/>
          <w:i/>
          <w:iCs/>
          <w:color w:val="000000" w:themeColor="text1"/>
          <w:sz w:val="21"/>
          <w:szCs w:val="21"/>
        </w:rPr>
        <w:t>student workbooks only</w:t>
      </w:r>
      <w:r w:rsidR="00BB470A" w:rsidRPr="00440300">
        <w:rPr>
          <w:rFonts w:asciiTheme="minorHAnsi" w:hAnsiTheme="minorHAnsi" w:cs="Calibri"/>
          <w:color w:val="000000" w:themeColor="text1"/>
          <w:sz w:val="21"/>
          <w:szCs w:val="21"/>
        </w:rPr>
        <w:t>); $22.95 </w:t>
      </w:r>
      <w:r w:rsidR="00BB470A" w:rsidRPr="00440300">
        <w:rPr>
          <w:rFonts w:asciiTheme="minorHAnsi" w:hAnsiTheme="minorHAnsi" w:cs="Calibri"/>
          <w:b/>
          <w:bCs/>
          <w:color w:val="000000" w:themeColor="text1"/>
          <w:sz w:val="21"/>
          <w:szCs w:val="21"/>
        </w:rPr>
        <w:t>each</w:t>
      </w:r>
      <w:r w:rsidR="00BB470A" w:rsidRPr="00440300">
        <w:rPr>
          <w:rFonts w:asciiTheme="minorHAnsi" w:hAnsiTheme="minorHAnsi" w:cs="Calibri"/>
          <w:color w:val="000000" w:themeColor="text1"/>
          <w:sz w:val="21"/>
          <w:szCs w:val="21"/>
        </w:rPr>
        <w:t> at </w:t>
      </w:r>
      <w:r w:rsidR="00BB470A" w:rsidRPr="00440300">
        <w:rPr>
          <w:rFonts w:asciiTheme="minorHAnsi" w:hAnsiTheme="minorHAnsi" w:cs="Calibri"/>
          <w:color w:val="000000" w:themeColor="text1"/>
          <w:sz w:val="21"/>
          <w:szCs w:val="21"/>
          <w:u w:val="single"/>
        </w:rPr>
        <w:t>www.analyticalgrammar.com</w:t>
      </w:r>
      <w:r w:rsidR="00BB470A" w:rsidRPr="00440300">
        <w:rPr>
          <w:rFonts w:asciiTheme="minorHAnsi" w:hAnsiTheme="minorHAnsi" w:cs="Calibri"/>
          <w:color w:val="000000" w:themeColor="text1"/>
          <w:sz w:val="21"/>
          <w:szCs w:val="21"/>
        </w:rPr>
        <w:t xml:space="preserve">. Please plan to obtain the book before the first day of class. (PDF versions </w:t>
      </w:r>
      <w:r w:rsidR="00BB470A" w:rsidRPr="00BB470A">
        <w:rPr>
          <w:rFonts w:asciiTheme="minorHAnsi" w:hAnsiTheme="minorHAnsi" w:cs="Calibri"/>
          <w:color w:val="000000" w:themeColor="text1"/>
          <w:sz w:val="21"/>
          <w:szCs w:val="21"/>
        </w:rPr>
        <w:t>of both workbooks are also available; must be printed out in their entirety and bound in preparation for first day of class.)</w:t>
      </w:r>
    </w:p>
    <w:p w14:paraId="6261A9F7" w14:textId="2E9EB71F" w:rsidR="00BB470A" w:rsidRPr="008425B4" w:rsidRDefault="00BB470A" w:rsidP="00710D6B">
      <w:pPr>
        <w:ind w:left="-720"/>
        <w:rPr>
          <w:rFonts w:asciiTheme="minorHAnsi" w:hAnsiTheme="minorHAnsi" w:cs="Calibri"/>
          <w:color w:val="000000" w:themeColor="text1"/>
          <w:sz w:val="21"/>
          <w:szCs w:val="21"/>
        </w:rPr>
      </w:pPr>
      <w:r w:rsidRPr="00BB470A">
        <w:rPr>
          <w:rFonts w:asciiTheme="minorHAnsi" w:hAnsiTheme="minorHAnsi" w:cs="Calibri"/>
          <w:color w:val="000000" w:themeColor="text1"/>
          <w:sz w:val="21"/>
          <w:szCs w:val="21"/>
        </w:rPr>
        <w:t> </w:t>
      </w:r>
    </w:p>
    <w:p w14:paraId="47B43654" w14:textId="64867B18" w:rsidR="008425B4" w:rsidRPr="008425B4" w:rsidRDefault="008425B4" w:rsidP="008425B4">
      <w:pPr>
        <w:pStyle w:val="PlainText"/>
        <w:spacing w:before="0" w:beforeAutospacing="0" w:after="0" w:afterAutospacing="0"/>
        <w:ind w:left="-720"/>
        <w:rPr>
          <w:rFonts w:asciiTheme="minorHAnsi" w:hAnsiTheme="minorHAnsi" w:cs="Calibri"/>
          <w:color w:val="000000"/>
          <w:sz w:val="21"/>
          <w:szCs w:val="21"/>
        </w:rPr>
      </w:pPr>
      <w:r w:rsidRPr="008425B4">
        <w:rPr>
          <w:rFonts w:asciiTheme="minorHAnsi" w:hAnsiTheme="minorHAnsi" w:cs="Calibri"/>
          <w:b/>
          <w:bCs/>
          <w:color w:val="000000"/>
          <w:sz w:val="21"/>
          <w:szCs w:val="21"/>
        </w:rPr>
        <w:t>Analytical Grammar (grades 6-8</w:t>
      </w:r>
      <w:r w:rsidR="00122EA9">
        <w:rPr>
          <w:rFonts w:asciiTheme="minorHAnsi" w:hAnsiTheme="minorHAnsi" w:cs="Calibri"/>
          <w:b/>
          <w:bCs/>
          <w:color w:val="000000"/>
          <w:sz w:val="21"/>
          <w:szCs w:val="21"/>
        </w:rPr>
        <w:t xml:space="preserve"> through high school</w:t>
      </w:r>
      <w:r w:rsidRPr="008425B4">
        <w:rPr>
          <w:rFonts w:asciiTheme="minorHAnsi" w:hAnsiTheme="minorHAnsi" w:cs="Calibri"/>
          <w:b/>
          <w:bCs/>
          <w:color w:val="000000"/>
          <w:sz w:val="21"/>
          <w:szCs w:val="21"/>
        </w:rPr>
        <w:t xml:space="preserve">) Wednesdays 11:30am-12:30pm — </w:t>
      </w:r>
      <w:r w:rsidR="00122EA9">
        <w:rPr>
          <w:rFonts w:asciiTheme="minorHAnsi" w:hAnsiTheme="minorHAnsi" w:cs="Calibri"/>
          <w:b/>
          <w:bCs/>
          <w:color w:val="000000"/>
          <w:sz w:val="21"/>
          <w:szCs w:val="21"/>
        </w:rPr>
        <w:br/>
      </w:r>
      <w:r w:rsidRPr="008425B4">
        <w:rPr>
          <w:rFonts w:asciiTheme="minorHAnsi" w:hAnsiTheme="minorHAnsi" w:cs="Calibri"/>
          <w:b/>
          <w:bCs/>
          <w:color w:val="000000"/>
          <w:sz w:val="21"/>
          <w:szCs w:val="21"/>
        </w:rPr>
        <w:t>60-minute class; 30 weeks</w:t>
      </w:r>
    </w:p>
    <w:p w14:paraId="354086AA" w14:textId="63DB8784" w:rsidR="00DE3049" w:rsidRPr="00440300" w:rsidRDefault="00DE3049" w:rsidP="00DE3049">
      <w:pPr>
        <w:pStyle w:val="PlainText"/>
        <w:numPr>
          <w:ilvl w:val="0"/>
          <w:numId w:val="25"/>
        </w:numPr>
        <w:spacing w:before="0" w:beforeAutospacing="0" w:after="0" w:afterAutospacing="0"/>
        <w:ind w:left="0"/>
        <w:rPr>
          <w:rFonts w:asciiTheme="minorHAnsi" w:hAnsiTheme="minorHAnsi" w:cs="Calibri"/>
          <w:color w:val="000000" w:themeColor="text1"/>
          <w:sz w:val="21"/>
          <w:szCs w:val="21"/>
        </w:rPr>
      </w:pPr>
      <w:r w:rsidRPr="00440300">
        <w:rPr>
          <w:rFonts w:asciiTheme="minorHAnsi" w:hAnsiTheme="minorHAnsi" w:cs="Calibri"/>
          <w:i/>
          <w:iCs/>
          <w:color w:val="000000" w:themeColor="text1"/>
          <w:sz w:val="21"/>
          <w:szCs w:val="21"/>
        </w:rPr>
        <w:t>This class is worth 1 high school language arts credit.</w:t>
      </w:r>
    </w:p>
    <w:p w14:paraId="4B5F0D6F" w14:textId="1C16614E" w:rsidR="008425B4" w:rsidRPr="00122EA9" w:rsidRDefault="001112C6" w:rsidP="00122EA9">
      <w:pPr>
        <w:pStyle w:val="PlainText"/>
        <w:numPr>
          <w:ilvl w:val="0"/>
          <w:numId w:val="25"/>
        </w:numPr>
        <w:spacing w:before="0" w:beforeAutospacing="0" w:after="0" w:afterAutospacing="0"/>
        <w:ind w:left="0"/>
        <w:rPr>
          <w:rFonts w:asciiTheme="minorHAnsi" w:hAnsiTheme="minorHAnsi" w:cs="Calibri"/>
          <w:color w:val="000000"/>
          <w:sz w:val="21"/>
          <w:szCs w:val="21"/>
        </w:rPr>
      </w:pPr>
      <w:r>
        <w:rPr>
          <w:rFonts w:asciiTheme="minorHAnsi" w:hAnsiTheme="minorHAnsi" w:cs="Calibri"/>
          <w:color w:val="000000"/>
          <w:sz w:val="21"/>
          <w:szCs w:val="21"/>
        </w:rPr>
        <w:t>Required</w:t>
      </w:r>
      <w:r w:rsidR="008425B4" w:rsidRPr="008425B4">
        <w:rPr>
          <w:rFonts w:asciiTheme="minorHAnsi" w:hAnsiTheme="minorHAnsi" w:cs="Calibri"/>
          <w:color w:val="000000"/>
          <w:sz w:val="21"/>
          <w:szCs w:val="21"/>
        </w:rPr>
        <w:t>: </w:t>
      </w:r>
      <w:r w:rsidR="008425B4" w:rsidRPr="008425B4">
        <w:rPr>
          <w:rFonts w:asciiTheme="minorHAnsi" w:hAnsiTheme="minorHAnsi" w:cs="Calibri"/>
          <w:i/>
          <w:iCs/>
          <w:color w:val="000000"/>
          <w:sz w:val="21"/>
          <w:szCs w:val="21"/>
        </w:rPr>
        <w:t>Analytical Grammar</w:t>
      </w:r>
      <w:r w:rsidR="008425B4" w:rsidRPr="008425B4">
        <w:rPr>
          <w:rFonts w:asciiTheme="minorHAnsi" w:hAnsiTheme="minorHAnsi" w:cs="Calibri"/>
          <w:color w:val="000000"/>
          <w:sz w:val="21"/>
          <w:szCs w:val="21"/>
        </w:rPr>
        <w:t> by R. Robin Finley (</w:t>
      </w:r>
      <w:r w:rsidR="008425B4" w:rsidRPr="008425B4">
        <w:rPr>
          <w:rFonts w:asciiTheme="minorHAnsi" w:hAnsiTheme="minorHAnsi" w:cs="Calibri"/>
          <w:b/>
          <w:bCs/>
          <w:i/>
          <w:iCs/>
          <w:color w:val="000000"/>
          <w:sz w:val="21"/>
          <w:szCs w:val="21"/>
        </w:rPr>
        <w:t>student workbook only</w:t>
      </w:r>
      <w:r w:rsidR="008425B4" w:rsidRPr="00440300">
        <w:rPr>
          <w:rFonts w:asciiTheme="minorHAnsi" w:hAnsiTheme="minorHAnsi" w:cs="Calibri"/>
          <w:color w:val="000000" w:themeColor="text1"/>
          <w:sz w:val="21"/>
          <w:szCs w:val="21"/>
        </w:rPr>
        <w:t xml:space="preserve">); $54.95 </w:t>
      </w:r>
      <w:r w:rsidR="008425B4" w:rsidRPr="008425B4">
        <w:rPr>
          <w:rFonts w:asciiTheme="minorHAnsi" w:hAnsiTheme="minorHAnsi" w:cs="Calibri"/>
          <w:color w:val="000000"/>
          <w:sz w:val="21"/>
          <w:szCs w:val="21"/>
        </w:rPr>
        <w:t>at</w:t>
      </w:r>
      <w:r w:rsidR="008425B4" w:rsidRPr="008425B4">
        <w:rPr>
          <w:rStyle w:val="apple-converted-space"/>
          <w:rFonts w:asciiTheme="minorHAnsi" w:hAnsiTheme="minorHAnsi" w:cs="Calibri"/>
          <w:color w:val="000000"/>
          <w:sz w:val="21"/>
          <w:szCs w:val="21"/>
        </w:rPr>
        <w:t> </w:t>
      </w:r>
      <w:r w:rsidR="008425B4" w:rsidRPr="008425B4">
        <w:rPr>
          <w:rFonts w:asciiTheme="minorHAnsi" w:hAnsiTheme="minorHAnsi" w:cs="Calibri"/>
          <w:color w:val="000000"/>
          <w:sz w:val="21"/>
          <w:szCs w:val="21"/>
          <w:u w:val="single"/>
        </w:rPr>
        <w:t>www.analyticalgrammar.com</w:t>
      </w:r>
      <w:r w:rsidR="008425B4" w:rsidRPr="008425B4">
        <w:rPr>
          <w:rFonts w:asciiTheme="minorHAnsi" w:hAnsiTheme="minorHAnsi" w:cs="Calibri"/>
          <w:color w:val="000000"/>
          <w:sz w:val="21"/>
          <w:szCs w:val="21"/>
        </w:rPr>
        <w:t>. Please plan to obtain the book before the first day of class. (PDF version is also available; must be printed out in its entirety and bound in preparation for first day of class.)</w:t>
      </w:r>
    </w:p>
    <w:p w14:paraId="048AD460" w14:textId="29C0BCE0" w:rsidR="008425B4" w:rsidRDefault="008425B4" w:rsidP="008425B4">
      <w:pPr>
        <w:pStyle w:val="PlainText"/>
        <w:spacing w:before="0" w:beforeAutospacing="0" w:after="0" w:afterAutospacing="0"/>
        <w:ind w:left="-720"/>
        <w:rPr>
          <w:rFonts w:asciiTheme="minorHAnsi" w:hAnsiTheme="minorHAnsi" w:cs="Calibri"/>
          <w:color w:val="000000"/>
          <w:sz w:val="21"/>
          <w:szCs w:val="21"/>
        </w:rPr>
      </w:pPr>
    </w:p>
    <w:p w14:paraId="6B8945A3" w14:textId="77777777" w:rsidR="00BE217A" w:rsidRDefault="00BE217A" w:rsidP="008425B4">
      <w:pPr>
        <w:pStyle w:val="PlainText"/>
        <w:spacing w:before="0" w:beforeAutospacing="0" w:after="0" w:afterAutospacing="0"/>
        <w:ind w:left="-720"/>
        <w:rPr>
          <w:rFonts w:asciiTheme="minorHAnsi" w:hAnsiTheme="minorHAnsi" w:cs="Calibri"/>
          <w:color w:val="000000"/>
          <w:sz w:val="21"/>
          <w:szCs w:val="21"/>
        </w:rPr>
      </w:pPr>
    </w:p>
    <w:p w14:paraId="499B8E61" w14:textId="77777777" w:rsidR="008218BE" w:rsidRPr="008425B4" w:rsidRDefault="008218BE" w:rsidP="008425B4">
      <w:pPr>
        <w:pStyle w:val="PlainText"/>
        <w:spacing w:before="0" w:beforeAutospacing="0" w:after="0" w:afterAutospacing="0"/>
        <w:ind w:left="-720"/>
        <w:rPr>
          <w:rFonts w:asciiTheme="minorHAnsi" w:hAnsiTheme="minorHAnsi" w:cs="Calibri"/>
          <w:color w:val="000000"/>
          <w:sz w:val="21"/>
          <w:szCs w:val="21"/>
        </w:rPr>
      </w:pPr>
    </w:p>
    <w:p w14:paraId="5746E86A" w14:textId="466E4983" w:rsidR="00710D6B" w:rsidRPr="00440300" w:rsidRDefault="00440300" w:rsidP="00440300">
      <w:pPr>
        <w:tabs>
          <w:tab w:val="left" w:pos="-810"/>
          <w:tab w:val="left" w:pos="720"/>
          <w:tab w:val="left" w:pos="2880"/>
          <w:tab w:val="left" w:pos="5040"/>
          <w:tab w:val="right" w:pos="9360"/>
        </w:tabs>
        <w:ind w:left="-720"/>
        <w:jc w:val="center"/>
        <w:rPr>
          <w:sz w:val="20"/>
          <w:szCs w:val="23"/>
        </w:rPr>
      </w:pPr>
      <w:r w:rsidRPr="008646DF">
        <w:rPr>
          <w:sz w:val="20"/>
          <w:szCs w:val="23"/>
        </w:rPr>
        <w:t>Mrs. Daryl Kessler has a background in English and publishing</w:t>
      </w:r>
      <w:r>
        <w:rPr>
          <w:sz w:val="20"/>
          <w:szCs w:val="23"/>
        </w:rPr>
        <w:t>,</w:t>
      </w:r>
      <w:r w:rsidRPr="008646DF">
        <w:rPr>
          <w:sz w:val="20"/>
          <w:szCs w:val="23"/>
        </w:rPr>
        <w:t xml:space="preserve"> and </w:t>
      </w:r>
      <w:r>
        <w:rPr>
          <w:sz w:val="20"/>
          <w:szCs w:val="23"/>
        </w:rPr>
        <w:t xml:space="preserve">she </w:t>
      </w:r>
      <w:r w:rsidRPr="008646DF">
        <w:rPr>
          <w:sz w:val="20"/>
          <w:szCs w:val="23"/>
        </w:rPr>
        <w:t xml:space="preserve">enjoys helping students </w:t>
      </w:r>
      <w:r>
        <w:rPr>
          <w:sz w:val="20"/>
          <w:szCs w:val="23"/>
        </w:rPr>
        <w:br/>
      </w:r>
      <w:r w:rsidRPr="008646DF">
        <w:rPr>
          <w:sz w:val="20"/>
          <w:szCs w:val="23"/>
        </w:rPr>
        <w:t xml:space="preserve">express themselves in writing with clarity and individuality. </w:t>
      </w:r>
      <w:r>
        <w:rPr>
          <w:sz w:val="20"/>
          <w:szCs w:val="23"/>
        </w:rPr>
        <w:t>Over</w:t>
      </w:r>
      <w:r w:rsidRPr="008646DF">
        <w:rPr>
          <w:sz w:val="20"/>
          <w:szCs w:val="23"/>
        </w:rPr>
        <w:t xml:space="preserve"> the past </w:t>
      </w:r>
      <w:r w:rsidRPr="0040739C">
        <w:rPr>
          <w:color w:val="000000" w:themeColor="text1"/>
          <w:sz w:val="20"/>
          <w:szCs w:val="23"/>
        </w:rPr>
        <w:t xml:space="preserve">twelve </w:t>
      </w:r>
      <w:r w:rsidRPr="008646DF">
        <w:rPr>
          <w:sz w:val="20"/>
          <w:szCs w:val="23"/>
        </w:rPr>
        <w:t>years</w:t>
      </w:r>
      <w:r>
        <w:rPr>
          <w:sz w:val="20"/>
          <w:szCs w:val="23"/>
        </w:rPr>
        <w:t>, s</w:t>
      </w:r>
      <w:r w:rsidRPr="008646DF">
        <w:rPr>
          <w:sz w:val="20"/>
          <w:szCs w:val="23"/>
        </w:rPr>
        <w:t xml:space="preserve">he has taught </w:t>
      </w:r>
      <w:r>
        <w:rPr>
          <w:sz w:val="20"/>
          <w:szCs w:val="23"/>
        </w:rPr>
        <w:br/>
      </w:r>
      <w:r w:rsidRPr="008646DF">
        <w:rPr>
          <w:sz w:val="20"/>
          <w:szCs w:val="23"/>
        </w:rPr>
        <w:t>a variety of homeschool language arts classes, including creat</w:t>
      </w:r>
      <w:r>
        <w:rPr>
          <w:sz w:val="20"/>
          <w:szCs w:val="23"/>
        </w:rPr>
        <w:t>ive writing, IEW composition, and grammar.</w:t>
      </w:r>
      <w:r w:rsidRPr="008646DF">
        <w:rPr>
          <w:sz w:val="20"/>
          <w:szCs w:val="23"/>
        </w:rPr>
        <w:t xml:space="preserve"> </w:t>
      </w:r>
      <w:r>
        <w:rPr>
          <w:sz w:val="20"/>
          <w:szCs w:val="23"/>
        </w:rPr>
        <w:br/>
        <w:t>She has had the pleasure of offering classes through WWPL since 2014.</w:t>
      </w:r>
      <w:r w:rsidR="00710D6B">
        <w:rPr>
          <w:rFonts w:asciiTheme="minorHAnsi" w:hAnsiTheme="minorHAnsi"/>
          <w:b/>
          <w:color w:val="000000" w:themeColor="text1"/>
          <w:sz w:val="21"/>
          <w:szCs w:val="21"/>
          <w:highlight w:val="lightGray"/>
        </w:rPr>
        <w:br w:type="page"/>
      </w:r>
    </w:p>
    <w:p w14:paraId="1300A87C" w14:textId="77777777" w:rsidR="008218BE" w:rsidRDefault="008218BE" w:rsidP="008425B4">
      <w:pPr>
        <w:ind w:left="-720"/>
        <w:rPr>
          <w:rFonts w:asciiTheme="minorHAnsi" w:hAnsiTheme="minorHAnsi"/>
          <w:b/>
          <w:color w:val="000000" w:themeColor="text1"/>
          <w:sz w:val="21"/>
          <w:szCs w:val="21"/>
          <w:highlight w:val="lightGray"/>
        </w:rPr>
      </w:pPr>
    </w:p>
    <w:p w14:paraId="5D91AF38" w14:textId="077A75F7" w:rsidR="004D66FE" w:rsidRPr="008425B4" w:rsidRDefault="0057600F" w:rsidP="008425B4">
      <w:pPr>
        <w:ind w:left="-720"/>
        <w:rPr>
          <w:rFonts w:asciiTheme="minorHAnsi" w:hAnsiTheme="minorHAnsi"/>
          <w:color w:val="000000" w:themeColor="text1"/>
          <w:sz w:val="21"/>
          <w:szCs w:val="21"/>
        </w:rPr>
      </w:pPr>
      <w:r w:rsidRPr="00710D6B">
        <w:rPr>
          <w:rFonts w:asciiTheme="minorHAnsi" w:hAnsiTheme="minorHAnsi"/>
          <w:b/>
          <w:color w:val="000000" w:themeColor="text1"/>
          <w:sz w:val="21"/>
          <w:szCs w:val="21"/>
          <w:highlight w:val="lightGray"/>
        </w:rPr>
        <w:t>Junior Analytical Grammar</w:t>
      </w:r>
      <w:r w:rsidR="004D66FE" w:rsidRPr="00710D6B">
        <w:rPr>
          <w:rFonts w:asciiTheme="minorHAnsi" w:hAnsiTheme="minorHAnsi"/>
          <w:b/>
          <w:color w:val="000000" w:themeColor="text1"/>
          <w:sz w:val="21"/>
          <w:szCs w:val="21"/>
          <w:highlight w:val="lightGray"/>
        </w:rPr>
        <w:t xml:space="preserve"> (JAG)</w:t>
      </w:r>
    </w:p>
    <w:p w14:paraId="1C6793C4" w14:textId="4B41685C" w:rsidR="004D66FE" w:rsidRPr="008425B4" w:rsidRDefault="004D66FE" w:rsidP="004D66FE">
      <w:pPr>
        <w:pStyle w:val="Default"/>
        <w:tabs>
          <w:tab w:val="right" w:pos="9360"/>
        </w:tabs>
        <w:ind w:left="-720"/>
        <w:rPr>
          <w:rFonts w:asciiTheme="minorHAnsi" w:hAnsiTheme="minorHAnsi"/>
          <w:bCs/>
          <w:color w:val="000000" w:themeColor="text1"/>
          <w:sz w:val="21"/>
          <w:szCs w:val="21"/>
        </w:rPr>
      </w:pPr>
      <w:r w:rsidRPr="008425B4">
        <w:rPr>
          <w:rFonts w:asciiTheme="minorHAnsi" w:hAnsiTheme="minorHAnsi"/>
          <w:bCs/>
          <w:color w:val="000000" w:themeColor="text1"/>
          <w:sz w:val="21"/>
          <w:szCs w:val="21"/>
        </w:rPr>
        <w:t>This year-long course for students in grades 4-6</w:t>
      </w:r>
      <w:r w:rsidR="00122EA9">
        <w:rPr>
          <w:rFonts w:asciiTheme="minorHAnsi" w:hAnsiTheme="minorHAnsi"/>
          <w:bCs/>
          <w:color w:val="000000" w:themeColor="text1"/>
          <w:sz w:val="21"/>
          <w:szCs w:val="21"/>
        </w:rPr>
        <w:t>+</w:t>
      </w:r>
      <w:r w:rsidRPr="008425B4">
        <w:rPr>
          <w:rFonts w:asciiTheme="minorHAnsi" w:hAnsiTheme="minorHAnsi"/>
          <w:bCs/>
          <w:color w:val="000000" w:themeColor="text1"/>
          <w:sz w:val="21"/>
          <w:szCs w:val="21"/>
        </w:rPr>
        <w:t xml:space="preserve"> </w:t>
      </w:r>
      <w:r w:rsidR="00BF0A1F" w:rsidRPr="008425B4">
        <w:rPr>
          <w:rFonts w:asciiTheme="minorHAnsi" w:hAnsiTheme="minorHAnsi"/>
          <w:bCs/>
          <w:color w:val="000000" w:themeColor="text1"/>
          <w:sz w:val="21"/>
          <w:szCs w:val="21"/>
        </w:rPr>
        <w:t>requires</w:t>
      </w:r>
      <w:r w:rsidRPr="008425B4">
        <w:rPr>
          <w:rFonts w:asciiTheme="minorHAnsi" w:hAnsiTheme="minorHAnsi"/>
          <w:bCs/>
          <w:color w:val="000000" w:themeColor="text1"/>
          <w:sz w:val="21"/>
          <w:szCs w:val="21"/>
        </w:rPr>
        <w:t xml:space="preserve"> two workbooks —</w:t>
      </w:r>
      <w:r w:rsidR="00440300">
        <w:rPr>
          <w:rFonts w:asciiTheme="minorHAnsi" w:hAnsiTheme="minorHAnsi"/>
          <w:bCs/>
          <w:color w:val="000000" w:themeColor="text1"/>
          <w:sz w:val="21"/>
          <w:szCs w:val="21"/>
        </w:rPr>
        <w:t xml:space="preserve"> (yellow) </w:t>
      </w:r>
      <w:r w:rsidRPr="008425B4">
        <w:rPr>
          <w:rFonts w:asciiTheme="minorHAnsi" w:hAnsiTheme="minorHAnsi"/>
          <w:bCs/>
          <w:color w:val="000000" w:themeColor="text1"/>
          <w:sz w:val="21"/>
          <w:szCs w:val="21"/>
        </w:rPr>
        <w:t xml:space="preserve"> </w:t>
      </w:r>
      <w:r w:rsidRPr="008425B4">
        <w:rPr>
          <w:rFonts w:asciiTheme="minorHAnsi" w:hAnsiTheme="minorHAnsi"/>
          <w:bCs/>
          <w:i/>
          <w:color w:val="000000" w:themeColor="text1"/>
          <w:sz w:val="21"/>
          <w:szCs w:val="21"/>
        </w:rPr>
        <w:t>Junior Analytical Grammar</w:t>
      </w:r>
      <w:r w:rsidRPr="008425B4">
        <w:rPr>
          <w:rFonts w:asciiTheme="minorHAnsi" w:hAnsiTheme="minorHAnsi"/>
          <w:bCs/>
          <w:color w:val="000000" w:themeColor="text1"/>
          <w:sz w:val="21"/>
          <w:szCs w:val="21"/>
        </w:rPr>
        <w:t xml:space="preserve"> and</w:t>
      </w:r>
      <w:r w:rsidR="00440300">
        <w:rPr>
          <w:rFonts w:asciiTheme="minorHAnsi" w:hAnsiTheme="minorHAnsi"/>
          <w:bCs/>
          <w:color w:val="000000" w:themeColor="text1"/>
          <w:sz w:val="21"/>
          <w:szCs w:val="21"/>
        </w:rPr>
        <w:t xml:space="preserve"> (orange)</w:t>
      </w:r>
      <w:r w:rsidRPr="008425B4">
        <w:rPr>
          <w:rFonts w:asciiTheme="minorHAnsi" w:hAnsiTheme="minorHAnsi"/>
          <w:bCs/>
          <w:color w:val="000000" w:themeColor="text1"/>
          <w:sz w:val="21"/>
          <w:szCs w:val="21"/>
        </w:rPr>
        <w:t xml:space="preserve"> </w:t>
      </w:r>
      <w:r w:rsidR="00BF0A1F" w:rsidRPr="008425B4">
        <w:rPr>
          <w:rFonts w:asciiTheme="minorHAnsi" w:hAnsiTheme="minorHAnsi"/>
          <w:bCs/>
          <w:i/>
          <w:color w:val="000000" w:themeColor="text1"/>
          <w:sz w:val="21"/>
          <w:szCs w:val="21"/>
        </w:rPr>
        <w:t>Junior Analytical Grammar</w:t>
      </w:r>
      <w:r w:rsidRPr="008425B4">
        <w:rPr>
          <w:rFonts w:asciiTheme="minorHAnsi" w:hAnsiTheme="minorHAnsi"/>
          <w:bCs/>
          <w:i/>
          <w:color w:val="000000" w:themeColor="text1"/>
          <w:sz w:val="21"/>
          <w:szCs w:val="21"/>
        </w:rPr>
        <w:t>: Mechanics</w:t>
      </w:r>
      <w:r w:rsidRPr="008425B4">
        <w:rPr>
          <w:rFonts w:asciiTheme="minorHAnsi" w:hAnsiTheme="minorHAnsi"/>
          <w:bCs/>
          <w:color w:val="000000" w:themeColor="text1"/>
          <w:sz w:val="21"/>
          <w:szCs w:val="21"/>
        </w:rPr>
        <w:t>. Together, these cover the following aspects of grammar:</w:t>
      </w:r>
    </w:p>
    <w:p w14:paraId="05ED7419" w14:textId="77777777" w:rsidR="004D66FE" w:rsidRPr="008425B4" w:rsidRDefault="004D66FE" w:rsidP="004D66FE">
      <w:pPr>
        <w:pStyle w:val="Default"/>
        <w:tabs>
          <w:tab w:val="right" w:pos="9360"/>
        </w:tabs>
        <w:ind w:left="-720"/>
        <w:rPr>
          <w:rFonts w:asciiTheme="minorHAnsi" w:hAnsiTheme="minorHAnsi"/>
          <w:color w:val="000000" w:themeColor="text1"/>
          <w:sz w:val="21"/>
          <w:szCs w:val="21"/>
        </w:rPr>
      </w:pPr>
    </w:p>
    <w:p w14:paraId="4C9C7DF3" w14:textId="77777777" w:rsidR="004D66FE" w:rsidRPr="008425B4" w:rsidRDefault="004D66FE" w:rsidP="004D66FE">
      <w:pPr>
        <w:pStyle w:val="Default"/>
        <w:numPr>
          <w:ilvl w:val="0"/>
          <w:numId w:val="23"/>
        </w:numPr>
        <w:tabs>
          <w:tab w:val="right" w:pos="9360"/>
        </w:tabs>
        <w:rPr>
          <w:rFonts w:asciiTheme="minorHAnsi" w:hAnsiTheme="minorHAnsi"/>
          <w:color w:val="000000" w:themeColor="text1"/>
          <w:sz w:val="21"/>
          <w:szCs w:val="21"/>
        </w:rPr>
      </w:pPr>
      <w:r w:rsidRPr="008425B4">
        <w:rPr>
          <w:rFonts w:asciiTheme="minorHAnsi" w:hAnsiTheme="minorHAnsi"/>
          <w:color w:val="000000" w:themeColor="text1"/>
          <w:sz w:val="21"/>
          <w:szCs w:val="21"/>
        </w:rPr>
        <w:t>All the parts of speech, five sentence patterns, and parts of a sentence</w:t>
      </w:r>
    </w:p>
    <w:p w14:paraId="2A98B283" w14:textId="77777777" w:rsidR="004D66FE" w:rsidRPr="008425B4" w:rsidRDefault="004D66FE" w:rsidP="004D66FE">
      <w:pPr>
        <w:pStyle w:val="Default"/>
        <w:numPr>
          <w:ilvl w:val="0"/>
          <w:numId w:val="23"/>
        </w:numPr>
        <w:tabs>
          <w:tab w:val="right" w:pos="9360"/>
        </w:tabs>
        <w:rPr>
          <w:rFonts w:asciiTheme="minorHAnsi" w:hAnsiTheme="minorHAnsi"/>
          <w:color w:val="000000" w:themeColor="text1"/>
          <w:sz w:val="21"/>
          <w:szCs w:val="21"/>
        </w:rPr>
      </w:pPr>
      <w:r w:rsidRPr="008425B4">
        <w:rPr>
          <w:rFonts w:asciiTheme="minorHAnsi" w:hAnsiTheme="minorHAnsi"/>
          <w:color w:val="000000" w:themeColor="text1"/>
          <w:sz w:val="21"/>
          <w:szCs w:val="21"/>
        </w:rPr>
        <w:t>Classic sentence diagramming</w:t>
      </w:r>
    </w:p>
    <w:p w14:paraId="3F052042" w14:textId="77777777" w:rsidR="004D66FE" w:rsidRPr="008425B4" w:rsidRDefault="004D66FE" w:rsidP="004D66FE">
      <w:pPr>
        <w:pStyle w:val="Default"/>
        <w:numPr>
          <w:ilvl w:val="0"/>
          <w:numId w:val="23"/>
        </w:numPr>
        <w:tabs>
          <w:tab w:val="right" w:pos="9360"/>
        </w:tabs>
        <w:rPr>
          <w:rFonts w:asciiTheme="minorHAnsi" w:hAnsiTheme="minorHAnsi"/>
          <w:color w:val="000000" w:themeColor="text1"/>
          <w:sz w:val="21"/>
          <w:szCs w:val="21"/>
        </w:rPr>
      </w:pPr>
      <w:r w:rsidRPr="008425B4">
        <w:rPr>
          <w:rFonts w:asciiTheme="minorHAnsi" w:hAnsiTheme="minorHAnsi"/>
          <w:color w:val="000000" w:themeColor="text1"/>
          <w:sz w:val="21"/>
          <w:szCs w:val="21"/>
        </w:rPr>
        <w:t>Six comma rules</w:t>
      </w:r>
    </w:p>
    <w:p w14:paraId="42B3678E" w14:textId="77777777" w:rsidR="004D66FE" w:rsidRPr="008425B4" w:rsidRDefault="004D66FE" w:rsidP="004D66FE">
      <w:pPr>
        <w:pStyle w:val="Default"/>
        <w:numPr>
          <w:ilvl w:val="0"/>
          <w:numId w:val="23"/>
        </w:numPr>
        <w:tabs>
          <w:tab w:val="right" w:pos="9360"/>
        </w:tabs>
        <w:rPr>
          <w:rFonts w:asciiTheme="minorHAnsi" w:hAnsiTheme="minorHAnsi"/>
          <w:color w:val="000000" w:themeColor="text1"/>
          <w:sz w:val="21"/>
          <w:szCs w:val="21"/>
        </w:rPr>
      </w:pPr>
      <w:r w:rsidRPr="008425B4">
        <w:rPr>
          <w:rFonts w:asciiTheme="minorHAnsi" w:hAnsiTheme="minorHAnsi"/>
          <w:color w:val="000000" w:themeColor="text1"/>
          <w:sz w:val="21"/>
          <w:szCs w:val="21"/>
        </w:rPr>
        <w:t>Capitalization</w:t>
      </w:r>
    </w:p>
    <w:p w14:paraId="77989BC8" w14:textId="77777777" w:rsidR="004D66FE" w:rsidRPr="008425B4" w:rsidRDefault="004D66FE" w:rsidP="004D66FE">
      <w:pPr>
        <w:pStyle w:val="Default"/>
        <w:numPr>
          <w:ilvl w:val="0"/>
          <w:numId w:val="23"/>
        </w:numPr>
        <w:tabs>
          <w:tab w:val="right" w:pos="9360"/>
        </w:tabs>
        <w:rPr>
          <w:rFonts w:asciiTheme="minorHAnsi" w:hAnsiTheme="minorHAnsi"/>
          <w:color w:val="000000" w:themeColor="text1"/>
          <w:sz w:val="21"/>
          <w:szCs w:val="21"/>
        </w:rPr>
      </w:pPr>
      <w:r w:rsidRPr="008425B4">
        <w:rPr>
          <w:rFonts w:asciiTheme="minorHAnsi" w:hAnsiTheme="minorHAnsi"/>
          <w:color w:val="000000" w:themeColor="text1"/>
          <w:sz w:val="21"/>
          <w:szCs w:val="21"/>
        </w:rPr>
        <w:t>Titles, dialogue, quotations, and possessives</w:t>
      </w:r>
    </w:p>
    <w:p w14:paraId="349D48C2" w14:textId="77777777" w:rsidR="004D66FE" w:rsidRPr="008425B4" w:rsidRDefault="004D66FE" w:rsidP="004D66FE">
      <w:pPr>
        <w:pStyle w:val="Default"/>
        <w:numPr>
          <w:ilvl w:val="0"/>
          <w:numId w:val="23"/>
        </w:numPr>
        <w:tabs>
          <w:tab w:val="right" w:pos="9360"/>
        </w:tabs>
        <w:rPr>
          <w:rFonts w:asciiTheme="minorHAnsi" w:hAnsiTheme="minorHAnsi"/>
          <w:color w:val="000000" w:themeColor="text1"/>
          <w:sz w:val="21"/>
          <w:szCs w:val="21"/>
        </w:rPr>
      </w:pPr>
      <w:r w:rsidRPr="008425B4">
        <w:rPr>
          <w:rFonts w:asciiTheme="minorHAnsi" w:hAnsiTheme="minorHAnsi"/>
          <w:color w:val="000000" w:themeColor="text1"/>
          <w:sz w:val="21"/>
          <w:szCs w:val="21"/>
        </w:rPr>
        <w:t>Usage units on agreements and word choice</w:t>
      </w:r>
    </w:p>
    <w:p w14:paraId="10FD131F" w14:textId="77777777" w:rsidR="004D66FE" w:rsidRPr="008425B4" w:rsidRDefault="004D66FE" w:rsidP="004D66FE">
      <w:pPr>
        <w:pStyle w:val="Default"/>
        <w:tabs>
          <w:tab w:val="right" w:pos="9360"/>
        </w:tabs>
        <w:ind w:left="-720"/>
        <w:rPr>
          <w:rFonts w:asciiTheme="minorHAnsi" w:hAnsiTheme="minorHAnsi"/>
          <w:color w:val="000000" w:themeColor="text1"/>
          <w:sz w:val="21"/>
          <w:szCs w:val="21"/>
        </w:rPr>
      </w:pPr>
    </w:p>
    <w:p w14:paraId="394F875D" w14:textId="00DCED0C" w:rsidR="004D66FE" w:rsidRPr="008425B4" w:rsidRDefault="00BF0A1F" w:rsidP="004D66FE">
      <w:pPr>
        <w:pStyle w:val="Default"/>
        <w:tabs>
          <w:tab w:val="right" w:pos="9360"/>
        </w:tabs>
        <w:ind w:left="-720"/>
        <w:rPr>
          <w:rFonts w:asciiTheme="minorHAnsi" w:hAnsiTheme="minorHAnsi"/>
          <w:color w:val="000000" w:themeColor="text1"/>
          <w:sz w:val="21"/>
          <w:szCs w:val="21"/>
        </w:rPr>
      </w:pPr>
      <w:r w:rsidRPr="008425B4">
        <w:rPr>
          <w:rFonts w:asciiTheme="minorHAnsi" w:hAnsiTheme="minorHAnsi"/>
          <w:bCs/>
          <w:color w:val="000000" w:themeColor="text1"/>
          <w:sz w:val="21"/>
          <w:szCs w:val="21"/>
        </w:rPr>
        <w:t>During the first semester, we will work through</w:t>
      </w:r>
      <w:r w:rsidRPr="008425B4">
        <w:rPr>
          <w:rFonts w:asciiTheme="minorHAnsi" w:hAnsiTheme="minorHAnsi"/>
          <w:bCs/>
          <w:i/>
          <w:color w:val="000000" w:themeColor="text1"/>
          <w:sz w:val="21"/>
          <w:szCs w:val="21"/>
        </w:rPr>
        <w:t xml:space="preserve"> </w:t>
      </w:r>
      <w:r w:rsidR="004D66FE" w:rsidRPr="008425B4">
        <w:rPr>
          <w:rFonts w:asciiTheme="minorHAnsi" w:hAnsiTheme="minorHAnsi"/>
          <w:bCs/>
          <w:i/>
          <w:color w:val="000000" w:themeColor="text1"/>
          <w:sz w:val="21"/>
          <w:szCs w:val="21"/>
        </w:rPr>
        <w:t>Junior Analytical Grammar</w:t>
      </w:r>
      <w:r w:rsidRPr="008425B4">
        <w:rPr>
          <w:rFonts w:asciiTheme="minorHAnsi" w:hAnsiTheme="minorHAnsi"/>
          <w:bCs/>
          <w:i/>
          <w:color w:val="000000" w:themeColor="text1"/>
          <w:sz w:val="21"/>
          <w:szCs w:val="21"/>
        </w:rPr>
        <w:t>.</w:t>
      </w:r>
      <w:r w:rsidR="004D66FE" w:rsidRPr="008425B4">
        <w:rPr>
          <w:rFonts w:asciiTheme="minorHAnsi" w:hAnsiTheme="minorHAnsi"/>
          <w:i/>
          <w:color w:val="000000" w:themeColor="text1"/>
          <w:sz w:val="21"/>
          <w:szCs w:val="21"/>
        </w:rPr>
        <w:t> </w:t>
      </w:r>
      <w:r w:rsidRPr="008425B4">
        <w:rPr>
          <w:rFonts w:asciiTheme="minorHAnsi" w:hAnsiTheme="minorHAnsi"/>
          <w:color w:val="000000" w:themeColor="text1"/>
          <w:sz w:val="21"/>
          <w:szCs w:val="21"/>
        </w:rPr>
        <w:t>This workbook c</w:t>
      </w:r>
      <w:r w:rsidR="004D66FE" w:rsidRPr="008425B4">
        <w:rPr>
          <w:rFonts w:asciiTheme="minorHAnsi" w:hAnsiTheme="minorHAnsi"/>
          <w:color w:val="000000" w:themeColor="text1"/>
          <w:sz w:val="21"/>
          <w:szCs w:val="21"/>
        </w:rPr>
        <w:t>oncentrates on the grammar basics, without going into the more complex concepts such as phrases and clauses. All the parts of speech (nouns, articles, adjectives, pronouns, prepositions, verbs, adverbs, and conjunctions) and the functioning parts of a sentence (subjects, verbs, modifiers, direct and indirect objects, predicate nominatives, and predicate adjectives) are covered.</w:t>
      </w:r>
    </w:p>
    <w:p w14:paraId="3B08D539" w14:textId="77777777" w:rsidR="004D66FE" w:rsidRPr="008425B4" w:rsidRDefault="004D66FE" w:rsidP="004D66FE">
      <w:pPr>
        <w:pStyle w:val="Default"/>
        <w:tabs>
          <w:tab w:val="right" w:pos="9360"/>
        </w:tabs>
        <w:ind w:left="-720"/>
        <w:rPr>
          <w:rFonts w:asciiTheme="minorHAnsi" w:hAnsiTheme="minorHAnsi"/>
          <w:color w:val="000000" w:themeColor="text1"/>
          <w:sz w:val="21"/>
          <w:szCs w:val="21"/>
        </w:rPr>
      </w:pPr>
    </w:p>
    <w:p w14:paraId="3DB8E459" w14:textId="42062597" w:rsidR="004D66FE" w:rsidRPr="008425B4" w:rsidRDefault="00BF0A1F" w:rsidP="004D66FE">
      <w:pPr>
        <w:pStyle w:val="Default"/>
        <w:tabs>
          <w:tab w:val="right" w:pos="9360"/>
        </w:tabs>
        <w:ind w:left="-720"/>
        <w:rPr>
          <w:rFonts w:asciiTheme="minorHAnsi" w:hAnsiTheme="minorHAnsi"/>
          <w:color w:val="000000" w:themeColor="text1"/>
          <w:sz w:val="21"/>
          <w:szCs w:val="21"/>
        </w:rPr>
      </w:pPr>
      <w:r w:rsidRPr="008425B4">
        <w:rPr>
          <w:rFonts w:asciiTheme="minorHAnsi" w:hAnsiTheme="minorHAnsi"/>
          <w:bCs/>
          <w:color w:val="000000" w:themeColor="text1"/>
          <w:sz w:val="21"/>
          <w:szCs w:val="21"/>
        </w:rPr>
        <w:t>In the spring, we will move to</w:t>
      </w:r>
      <w:r w:rsidRPr="008425B4">
        <w:rPr>
          <w:rFonts w:asciiTheme="minorHAnsi" w:hAnsiTheme="minorHAnsi"/>
          <w:bCs/>
          <w:i/>
          <w:color w:val="000000" w:themeColor="text1"/>
          <w:sz w:val="21"/>
          <w:szCs w:val="21"/>
        </w:rPr>
        <w:t xml:space="preserve"> </w:t>
      </w:r>
      <w:r w:rsidR="004D66FE" w:rsidRPr="008425B4">
        <w:rPr>
          <w:rFonts w:asciiTheme="minorHAnsi" w:hAnsiTheme="minorHAnsi"/>
          <w:bCs/>
          <w:i/>
          <w:color w:val="000000" w:themeColor="text1"/>
          <w:sz w:val="21"/>
          <w:szCs w:val="21"/>
        </w:rPr>
        <w:t>Junior Analytical Grammar: Mechanics</w:t>
      </w:r>
      <w:r w:rsidRPr="008425B4">
        <w:rPr>
          <w:rFonts w:asciiTheme="minorHAnsi" w:hAnsiTheme="minorHAnsi"/>
          <w:bCs/>
          <w:color w:val="000000" w:themeColor="text1"/>
          <w:sz w:val="21"/>
          <w:szCs w:val="21"/>
        </w:rPr>
        <w:t>, which</w:t>
      </w:r>
      <w:r w:rsidR="004D66FE" w:rsidRPr="008425B4">
        <w:rPr>
          <w:rFonts w:asciiTheme="minorHAnsi" w:hAnsiTheme="minorHAnsi"/>
          <w:color w:val="000000" w:themeColor="text1"/>
          <w:sz w:val="21"/>
          <w:szCs w:val="21"/>
        </w:rPr>
        <w:t> focuses on punctuation, capitalization, and usage rules</w:t>
      </w:r>
      <w:r w:rsidRPr="008425B4">
        <w:rPr>
          <w:rFonts w:asciiTheme="minorHAnsi" w:hAnsiTheme="minorHAnsi"/>
          <w:color w:val="000000" w:themeColor="text1"/>
          <w:sz w:val="21"/>
          <w:szCs w:val="21"/>
        </w:rPr>
        <w:t>.</w:t>
      </w:r>
      <w:r w:rsidR="004D66FE" w:rsidRPr="008425B4">
        <w:rPr>
          <w:rFonts w:asciiTheme="minorHAnsi" w:hAnsiTheme="minorHAnsi"/>
          <w:color w:val="000000" w:themeColor="text1"/>
          <w:sz w:val="21"/>
          <w:szCs w:val="21"/>
        </w:rPr>
        <w:t xml:space="preserve"> </w:t>
      </w:r>
    </w:p>
    <w:p w14:paraId="791D0046" w14:textId="40FD120E" w:rsidR="004D66FE" w:rsidRDefault="004D66FE" w:rsidP="004D66FE">
      <w:pPr>
        <w:pStyle w:val="Default"/>
        <w:tabs>
          <w:tab w:val="right" w:pos="9360"/>
        </w:tabs>
        <w:ind w:left="-720"/>
        <w:rPr>
          <w:rFonts w:asciiTheme="minorHAnsi" w:hAnsiTheme="minorHAnsi"/>
          <w:color w:val="FF0000"/>
          <w:sz w:val="21"/>
          <w:szCs w:val="21"/>
        </w:rPr>
      </w:pPr>
    </w:p>
    <w:p w14:paraId="47AA8731" w14:textId="7411300D" w:rsidR="008218BE" w:rsidRDefault="008218BE" w:rsidP="004D66FE">
      <w:pPr>
        <w:pStyle w:val="Default"/>
        <w:tabs>
          <w:tab w:val="right" w:pos="9360"/>
        </w:tabs>
        <w:ind w:left="-720"/>
        <w:rPr>
          <w:rFonts w:asciiTheme="minorHAnsi" w:hAnsiTheme="minorHAnsi"/>
          <w:color w:val="FF0000"/>
          <w:sz w:val="21"/>
          <w:szCs w:val="21"/>
        </w:rPr>
      </w:pPr>
    </w:p>
    <w:p w14:paraId="526D46FA" w14:textId="77777777" w:rsidR="008218BE" w:rsidRPr="008425B4" w:rsidRDefault="008218BE" w:rsidP="004D66FE">
      <w:pPr>
        <w:pStyle w:val="Default"/>
        <w:tabs>
          <w:tab w:val="right" w:pos="9360"/>
        </w:tabs>
        <w:ind w:left="-720"/>
        <w:rPr>
          <w:rFonts w:asciiTheme="minorHAnsi" w:hAnsiTheme="minorHAnsi"/>
          <w:color w:val="FF0000"/>
          <w:sz w:val="21"/>
          <w:szCs w:val="21"/>
        </w:rPr>
      </w:pPr>
    </w:p>
    <w:p w14:paraId="29BF46EF" w14:textId="2A92BEB5" w:rsidR="00BF0A1F" w:rsidRPr="008425B4" w:rsidRDefault="00BF0A1F" w:rsidP="008425B4">
      <w:pPr>
        <w:ind w:left="-720"/>
        <w:rPr>
          <w:rFonts w:asciiTheme="minorHAnsi" w:hAnsiTheme="minorHAnsi"/>
          <w:b/>
          <w:color w:val="000000" w:themeColor="text1"/>
          <w:sz w:val="21"/>
          <w:szCs w:val="21"/>
        </w:rPr>
      </w:pPr>
      <w:r w:rsidRPr="00710D6B">
        <w:rPr>
          <w:rFonts w:asciiTheme="minorHAnsi" w:hAnsiTheme="minorHAnsi"/>
          <w:b/>
          <w:color w:val="000000" w:themeColor="text1"/>
          <w:sz w:val="21"/>
          <w:szCs w:val="21"/>
          <w:highlight w:val="lightGray"/>
        </w:rPr>
        <w:t>Analytical Grammar (AG)</w:t>
      </w:r>
    </w:p>
    <w:p w14:paraId="2A1116CB" w14:textId="0F5565CE" w:rsidR="00BF0A1F" w:rsidRPr="008425B4" w:rsidRDefault="00BF0A1F" w:rsidP="00BF0A1F">
      <w:pPr>
        <w:pStyle w:val="Default"/>
        <w:tabs>
          <w:tab w:val="right" w:pos="9360"/>
        </w:tabs>
        <w:ind w:left="-720"/>
        <w:rPr>
          <w:rFonts w:asciiTheme="minorHAnsi" w:hAnsiTheme="minorHAnsi"/>
          <w:bCs/>
          <w:color w:val="000000" w:themeColor="text1"/>
          <w:sz w:val="21"/>
          <w:szCs w:val="21"/>
        </w:rPr>
      </w:pPr>
      <w:r w:rsidRPr="008425B4">
        <w:rPr>
          <w:rFonts w:asciiTheme="minorHAnsi" w:hAnsiTheme="minorHAnsi"/>
          <w:bCs/>
          <w:color w:val="000000" w:themeColor="text1"/>
          <w:sz w:val="21"/>
          <w:szCs w:val="21"/>
        </w:rPr>
        <w:t xml:space="preserve">This year-long course for students in grades 6-8 </w:t>
      </w:r>
      <w:r w:rsidR="00122EA9">
        <w:rPr>
          <w:rFonts w:asciiTheme="minorHAnsi" w:hAnsiTheme="minorHAnsi"/>
          <w:bCs/>
          <w:color w:val="000000" w:themeColor="text1"/>
          <w:sz w:val="21"/>
          <w:szCs w:val="21"/>
        </w:rPr>
        <w:t xml:space="preserve">through high school </w:t>
      </w:r>
      <w:r w:rsidRPr="008425B4">
        <w:rPr>
          <w:rFonts w:asciiTheme="minorHAnsi" w:hAnsiTheme="minorHAnsi"/>
          <w:bCs/>
          <w:color w:val="000000" w:themeColor="text1"/>
          <w:sz w:val="21"/>
          <w:szCs w:val="21"/>
        </w:rPr>
        <w:t xml:space="preserve">requires a single, hefty workbook — </w:t>
      </w:r>
      <w:r w:rsidRPr="008425B4">
        <w:rPr>
          <w:rFonts w:asciiTheme="minorHAnsi" w:hAnsiTheme="minorHAnsi"/>
          <w:bCs/>
          <w:i/>
          <w:color w:val="000000" w:themeColor="text1"/>
          <w:sz w:val="21"/>
          <w:szCs w:val="21"/>
        </w:rPr>
        <w:t>Analytical Grammar</w:t>
      </w:r>
      <w:r w:rsidRPr="008425B4">
        <w:rPr>
          <w:rFonts w:asciiTheme="minorHAnsi" w:hAnsiTheme="minorHAnsi"/>
          <w:bCs/>
          <w:color w:val="000000" w:themeColor="text1"/>
          <w:sz w:val="21"/>
          <w:szCs w:val="21"/>
        </w:rPr>
        <w:t>. This book covers the following aspects of grammar:</w:t>
      </w:r>
    </w:p>
    <w:p w14:paraId="6CA426A9" w14:textId="77777777" w:rsidR="00BF0A1F" w:rsidRPr="008425B4" w:rsidRDefault="00BF0A1F" w:rsidP="00BF0A1F">
      <w:pPr>
        <w:pStyle w:val="Default"/>
        <w:tabs>
          <w:tab w:val="right" w:pos="9360"/>
        </w:tabs>
        <w:ind w:left="-720"/>
        <w:rPr>
          <w:rFonts w:asciiTheme="minorHAnsi" w:hAnsiTheme="minorHAnsi"/>
          <w:color w:val="000000" w:themeColor="text1"/>
          <w:sz w:val="21"/>
          <w:szCs w:val="21"/>
        </w:rPr>
      </w:pPr>
    </w:p>
    <w:p w14:paraId="74E5DF3D" w14:textId="2FA47E06" w:rsidR="00BF0A1F" w:rsidRPr="008425B4" w:rsidRDefault="00BF0A1F" w:rsidP="00BF0A1F">
      <w:pPr>
        <w:pStyle w:val="ListParagraph"/>
        <w:numPr>
          <w:ilvl w:val="0"/>
          <w:numId w:val="20"/>
        </w:numPr>
        <w:tabs>
          <w:tab w:val="right" w:pos="9360"/>
        </w:tabs>
        <w:rPr>
          <w:rFonts w:asciiTheme="minorHAnsi" w:hAnsiTheme="minorHAnsi"/>
          <w:sz w:val="21"/>
          <w:szCs w:val="21"/>
        </w:rPr>
      </w:pPr>
      <w:r w:rsidRPr="008425B4">
        <w:rPr>
          <w:rFonts w:asciiTheme="minorHAnsi" w:hAnsiTheme="minorHAnsi"/>
          <w:sz w:val="21"/>
          <w:szCs w:val="21"/>
        </w:rPr>
        <w:t>All the parts of speech and parts of the sentence</w:t>
      </w:r>
    </w:p>
    <w:p w14:paraId="31B21AC7" w14:textId="77777777" w:rsidR="00BF0A1F" w:rsidRPr="008425B4" w:rsidRDefault="00BF0A1F" w:rsidP="00BF0A1F">
      <w:pPr>
        <w:pStyle w:val="ListParagraph"/>
        <w:numPr>
          <w:ilvl w:val="0"/>
          <w:numId w:val="20"/>
        </w:numPr>
        <w:tabs>
          <w:tab w:val="right" w:pos="9360"/>
        </w:tabs>
        <w:rPr>
          <w:rFonts w:asciiTheme="minorHAnsi" w:hAnsiTheme="minorHAnsi"/>
          <w:sz w:val="21"/>
          <w:szCs w:val="21"/>
        </w:rPr>
      </w:pPr>
      <w:r w:rsidRPr="008425B4">
        <w:rPr>
          <w:rFonts w:asciiTheme="minorHAnsi" w:hAnsiTheme="minorHAnsi"/>
          <w:sz w:val="21"/>
          <w:szCs w:val="21"/>
        </w:rPr>
        <w:t>Phrases and clauses</w:t>
      </w:r>
    </w:p>
    <w:p w14:paraId="18BA0243" w14:textId="50009E5D" w:rsidR="00BF0A1F" w:rsidRPr="008425B4" w:rsidRDefault="00BF0A1F" w:rsidP="00BF0A1F">
      <w:pPr>
        <w:pStyle w:val="ListParagraph"/>
        <w:numPr>
          <w:ilvl w:val="0"/>
          <w:numId w:val="20"/>
        </w:numPr>
        <w:tabs>
          <w:tab w:val="right" w:pos="9360"/>
        </w:tabs>
        <w:rPr>
          <w:rFonts w:asciiTheme="minorHAnsi" w:hAnsiTheme="minorHAnsi"/>
          <w:sz w:val="21"/>
          <w:szCs w:val="21"/>
        </w:rPr>
      </w:pPr>
      <w:r w:rsidRPr="008425B4">
        <w:rPr>
          <w:rFonts w:asciiTheme="minorHAnsi" w:hAnsiTheme="minorHAnsi"/>
          <w:sz w:val="21"/>
          <w:szCs w:val="21"/>
        </w:rPr>
        <w:t>Classic sentence diagramming</w:t>
      </w:r>
    </w:p>
    <w:p w14:paraId="32F58022" w14:textId="42056750" w:rsidR="00BF0A1F" w:rsidRPr="008425B4" w:rsidRDefault="00BF0A1F" w:rsidP="00BF0A1F">
      <w:pPr>
        <w:pStyle w:val="ListParagraph"/>
        <w:numPr>
          <w:ilvl w:val="0"/>
          <w:numId w:val="20"/>
        </w:numPr>
        <w:tabs>
          <w:tab w:val="right" w:pos="9360"/>
        </w:tabs>
        <w:rPr>
          <w:rFonts w:asciiTheme="minorHAnsi" w:hAnsiTheme="minorHAnsi"/>
          <w:sz w:val="21"/>
          <w:szCs w:val="21"/>
        </w:rPr>
      </w:pPr>
      <w:r w:rsidRPr="008425B4">
        <w:rPr>
          <w:rFonts w:asciiTheme="minorHAnsi" w:hAnsiTheme="minorHAnsi"/>
          <w:sz w:val="21"/>
          <w:szCs w:val="21"/>
        </w:rPr>
        <w:t>Rules of punctuation and capitalization</w:t>
      </w:r>
    </w:p>
    <w:p w14:paraId="0F41703F" w14:textId="77777777" w:rsidR="00BF0A1F" w:rsidRPr="008425B4" w:rsidRDefault="00BF0A1F" w:rsidP="00BF0A1F">
      <w:pPr>
        <w:pStyle w:val="ListParagraph"/>
        <w:numPr>
          <w:ilvl w:val="0"/>
          <w:numId w:val="20"/>
        </w:numPr>
        <w:tabs>
          <w:tab w:val="right" w:pos="9360"/>
        </w:tabs>
        <w:rPr>
          <w:rFonts w:asciiTheme="minorHAnsi" w:hAnsiTheme="minorHAnsi"/>
          <w:sz w:val="21"/>
          <w:szCs w:val="21"/>
        </w:rPr>
      </w:pPr>
      <w:r w:rsidRPr="008425B4">
        <w:rPr>
          <w:rFonts w:asciiTheme="minorHAnsi" w:hAnsiTheme="minorHAnsi"/>
          <w:sz w:val="21"/>
          <w:szCs w:val="21"/>
        </w:rPr>
        <w:t>Common usage errors</w:t>
      </w:r>
    </w:p>
    <w:p w14:paraId="218F6DF7" w14:textId="77777777" w:rsidR="00BF0A1F" w:rsidRPr="008425B4" w:rsidRDefault="00BF0A1F" w:rsidP="00BF0A1F">
      <w:pPr>
        <w:pStyle w:val="Default"/>
        <w:tabs>
          <w:tab w:val="right" w:pos="9360"/>
        </w:tabs>
        <w:ind w:left="-720"/>
        <w:rPr>
          <w:rFonts w:asciiTheme="minorHAnsi" w:hAnsiTheme="minorHAnsi"/>
          <w:color w:val="000000" w:themeColor="text1"/>
          <w:sz w:val="21"/>
          <w:szCs w:val="21"/>
        </w:rPr>
      </w:pPr>
    </w:p>
    <w:p w14:paraId="0342D45F" w14:textId="23FCA1F2" w:rsidR="00BF0A1F" w:rsidRPr="008425B4" w:rsidRDefault="00BF0A1F" w:rsidP="00BF0A1F">
      <w:pPr>
        <w:tabs>
          <w:tab w:val="right" w:pos="9360"/>
        </w:tabs>
        <w:ind w:left="-720"/>
        <w:rPr>
          <w:rFonts w:asciiTheme="minorHAnsi" w:hAnsiTheme="minorHAnsi"/>
          <w:color w:val="000000" w:themeColor="text1"/>
          <w:sz w:val="21"/>
          <w:szCs w:val="21"/>
        </w:rPr>
      </w:pPr>
      <w:r w:rsidRPr="008425B4">
        <w:rPr>
          <w:rFonts w:asciiTheme="minorHAnsi" w:hAnsiTheme="minorHAnsi"/>
          <w:color w:val="000000" w:themeColor="text1"/>
          <w:sz w:val="21"/>
          <w:szCs w:val="21"/>
        </w:rPr>
        <w:t>According to the authors, “The concepts in </w:t>
      </w:r>
      <w:r w:rsidRPr="008425B4">
        <w:rPr>
          <w:rFonts w:asciiTheme="minorHAnsi" w:hAnsiTheme="minorHAnsi"/>
          <w:i/>
          <w:color w:val="000000" w:themeColor="text1"/>
          <w:sz w:val="21"/>
          <w:szCs w:val="21"/>
        </w:rPr>
        <w:t>Analytical Grammar </w:t>
      </w:r>
      <w:r w:rsidRPr="008425B4">
        <w:rPr>
          <w:rFonts w:asciiTheme="minorHAnsi" w:hAnsiTheme="minorHAnsi"/>
          <w:color w:val="000000" w:themeColor="text1"/>
          <w:sz w:val="21"/>
          <w:szCs w:val="21"/>
        </w:rPr>
        <w:t>are taught in a certain logical order, so that each concept builds on and is reinforced by the concepts already covered. For all intents and purposes, this method is not unlike the study of math where one is applying everything one already knows about math and simply moving on to a new concept …</w:t>
      </w:r>
    </w:p>
    <w:p w14:paraId="35D9EE03" w14:textId="77777777" w:rsidR="00BF0A1F" w:rsidRPr="008425B4" w:rsidRDefault="00BF0A1F" w:rsidP="00BF0A1F">
      <w:pPr>
        <w:tabs>
          <w:tab w:val="right" w:pos="9360"/>
        </w:tabs>
        <w:ind w:left="-720"/>
        <w:rPr>
          <w:rFonts w:asciiTheme="minorHAnsi" w:hAnsiTheme="minorHAnsi"/>
          <w:color w:val="000000" w:themeColor="text1"/>
          <w:sz w:val="21"/>
          <w:szCs w:val="21"/>
        </w:rPr>
      </w:pPr>
    </w:p>
    <w:p w14:paraId="048CC4E7" w14:textId="4A251DA7" w:rsidR="00BF0A1F" w:rsidRPr="008425B4" w:rsidRDefault="00BF0A1F" w:rsidP="00BF0A1F">
      <w:pPr>
        <w:tabs>
          <w:tab w:val="right" w:pos="9360"/>
        </w:tabs>
        <w:ind w:left="-720"/>
        <w:rPr>
          <w:rFonts w:asciiTheme="minorHAnsi" w:hAnsiTheme="minorHAnsi"/>
          <w:color w:val="000000" w:themeColor="text1"/>
          <w:sz w:val="21"/>
          <w:szCs w:val="21"/>
        </w:rPr>
      </w:pPr>
      <w:r w:rsidRPr="008425B4">
        <w:rPr>
          <w:rFonts w:asciiTheme="minorHAnsi" w:hAnsiTheme="minorHAnsi"/>
          <w:color w:val="000000" w:themeColor="text1"/>
          <w:sz w:val="21"/>
          <w:szCs w:val="21"/>
        </w:rPr>
        <w:t>“[</w:t>
      </w:r>
      <w:r w:rsidRPr="008425B4">
        <w:rPr>
          <w:rFonts w:asciiTheme="minorHAnsi" w:hAnsiTheme="minorHAnsi"/>
          <w:i/>
          <w:color w:val="000000" w:themeColor="text1"/>
          <w:sz w:val="21"/>
          <w:szCs w:val="21"/>
        </w:rPr>
        <w:t>Analytical Grammar</w:t>
      </w:r>
      <w:r w:rsidRPr="008425B4">
        <w:rPr>
          <w:rFonts w:asciiTheme="minorHAnsi" w:hAnsiTheme="minorHAnsi"/>
          <w:color w:val="000000" w:themeColor="text1"/>
          <w:sz w:val="21"/>
          <w:szCs w:val="21"/>
        </w:rPr>
        <w:t>] is taught sequentially as a whole body of knowledge instead of being taught piece-meal along with writing or literature or other language activities … Since every concept is woven logically together with every other concept, there simply is no reason for endless repetition and drill.</w:t>
      </w:r>
      <w:r w:rsidR="00DD71C8" w:rsidRPr="008425B4">
        <w:rPr>
          <w:rFonts w:asciiTheme="minorHAnsi" w:hAnsiTheme="minorHAnsi"/>
          <w:color w:val="000000" w:themeColor="text1"/>
          <w:sz w:val="21"/>
          <w:szCs w:val="21"/>
        </w:rPr>
        <w:t>”</w:t>
      </w:r>
    </w:p>
    <w:p w14:paraId="17E53CC7" w14:textId="64ADE5DB" w:rsidR="00BF0A1F" w:rsidRPr="008425B4" w:rsidRDefault="00BF0A1F" w:rsidP="00194C3C">
      <w:pPr>
        <w:tabs>
          <w:tab w:val="right" w:pos="9360"/>
        </w:tabs>
        <w:ind w:left="-720"/>
        <w:rPr>
          <w:rFonts w:asciiTheme="minorHAnsi" w:hAnsiTheme="minorHAnsi"/>
          <w:color w:val="000000" w:themeColor="text1"/>
          <w:sz w:val="21"/>
          <w:szCs w:val="21"/>
        </w:rPr>
      </w:pPr>
    </w:p>
    <w:p w14:paraId="68A06461" w14:textId="1345E6B7" w:rsidR="004D66FE" w:rsidRPr="008425B4" w:rsidRDefault="00BF0A1F" w:rsidP="00194C3C">
      <w:pPr>
        <w:tabs>
          <w:tab w:val="right" w:pos="9360"/>
        </w:tabs>
        <w:ind w:left="-720"/>
        <w:rPr>
          <w:rFonts w:asciiTheme="minorHAnsi" w:hAnsiTheme="minorHAnsi"/>
          <w:color w:val="000000" w:themeColor="text1"/>
          <w:sz w:val="21"/>
          <w:szCs w:val="21"/>
        </w:rPr>
      </w:pPr>
      <w:r w:rsidRPr="008425B4">
        <w:rPr>
          <w:rFonts w:asciiTheme="minorHAnsi" w:hAnsiTheme="minorHAnsi"/>
          <w:color w:val="000000" w:themeColor="text1"/>
          <w:sz w:val="21"/>
          <w:szCs w:val="21"/>
        </w:rPr>
        <w:t>During the 12 fall weeks, we will work through “season” 1 and begin season 2. Over the 18 weeks in the new year, we will work through the rest of season 2 and the entirety of season 3.</w:t>
      </w:r>
      <w:r w:rsidR="009E0FD1" w:rsidRPr="008425B4">
        <w:rPr>
          <w:rFonts w:asciiTheme="minorHAnsi" w:hAnsiTheme="minorHAnsi"/>
          <w:color w:val="000000" w:themeColor="text1"/>
          <w:sz w:val="21"/>
          <w:szCs w:val="21"/>
        </w:rPr>
        <w:t xml:space="preserve"> Depending on student </w:t>
      </w:r>
      <w:r w:rsidR="00566AC6" w:rsidRPr="008425B4">
        <w:rPr>
          <w:rFonts w:asciiTheme="minorHAnsi" w:hAnsiTheme="minorHAnsi"/>
          <w:color w:val="000000" w:themeColor="text1"/>
          <w:sz w:val="21"/>
          <w:szCs w:val="21"/>
        </w:rPr>
        <w:t>comprehension of individual concepts, we may reduce the number of assigned sentences to parse for homework. Also, we will not diagram every sentence that we parse.</w:t>
      </w:r>
    </w:p>
    <w:p w14:paraId="6C37CD41" w14:textId="39B0DF24" w:rsidR="004D66FE" w:rsidRPr="008425B4" w:rsidRDefault="004D66FE" w:rsidP="00194C3C">
      <w:pPr>
        <w:tabs>
          <w:tab w:val="right" w:pos="9360"/>
        </w:tabs>
        <w:ind w:left="-720"/>
        <w:rPr>
          <w:rFonts w:asciiTheme="minorHAnsi" w:hAnsiTheme="minorHAnsi"/>
          <w:color w:val="000000" w:themeColor="text1"/>
          <w:sz w:val="21"/>
          <w:szCs w:val="21"/>
        </w:rPr>
      </w:pPr>
    </w:p>
    <w:p w14:paraId="33CA25A8" w14:textId="512FC20A" w:rsidR="004D66FE" w:rsidRDefault="00BF0A1F" w:rsidP="00194C3C">
      <w:pPr>
        <w:tabs>
          <w:tab w:val="right" w:pos="9360"/>
        </w:tabs>
        <w:ind w:left="-720"/>
        <w:rPr>
          <w:rFonts w:asciiTheme="minorHAnsi" w:hAnsiTheme="minorHAnsi"/>
          <w:color w:val="000000" w:themeColor="text1"/>
          <w:sz w:val="21"/>
          <w:szCs w:val="21"/>
        </w:rPr>
      </w:pPr>
      <w:r w:rsidRPr="008425B4">
        <w:rPr>
          <w:rFonts w:asciiTheme="minorHAnsi" w:hAnsiTheme="minorHAnsi"/>
          <w:color w:val="000000" w:themeColor="text1"/>
          <w:sz w:val="21"/>
          <w:szCs w:val="21"/>
        </w:rPr>
        <w:t xml:space="preserve">Upon completion of each season, the </w:t>
      </w:r>
      <w:r w:rsidR="008C07D3" w:rsidRPr="008425B4">
        <w:rPr>
          <w:rFonts w:asciiTheme="minorHAnsi" w:hAnsiTheme="minorHAnsi"/>
          <w:color w:val="000000" w:themeColor="text1"/>
          <w:sz w:val="21"/>
          <w:szCs w:val="21"/>
        </w:rPr>
        <w:t xml:space="preserve">perforated </w:t>
      </w:r>
      <w:r w:rsidRPr="008425B4">
        <w:rPr>
          <w:rFonts w:asciiTheme="minorHAnsi" w:hAnsiTheme="minorHAnsi"/>
          <w:color w:val="000000" w:themeColor="text1"/>
          <w:sz w:val="21"/>
          <w:szCs w:val="21"/>
        </w:rPr>
        <w:t xml:space="preserve">pages of notes from each unit of </w:t>
      </w:r>
      <w:r w:rsidRPr="008425B4">
        <w:rPr>
          <w:rFonts w:asciiTheme="minorHAnsi" w:hAnsiTheme="minorHAnsi"/>
          <w:i/>
          <w:color w:val="000000" w:themeColor="text1"/>
          <w:sz w:val="21"/>
          <w:szCs w:val="21"/>
        </w:rPr>
        <w:t>Analytical Grammar</w:t>
      </w:r>
      <w:r w:rsidR="00DD71C8" w:rsidRPr="008425B4">
        <w:rPr>
          <w:rFonts w:asciiTheme="minorHAnsi" w:hAnsiTheme="minorHAnsi"/>
          <w:color w:val="000000" w:themeColor="text1"/>
          <w:sz w:val="21"/>
          <w:szCs w:val="21"/>
        </w:rPr>
        <w:t xml:space="preserve"> are removed from the workbook and compiled into a binder which the student can then use as a valuable complete and indexed grammar reference for years to come.</w:t>
      </w:r>
    </w:p>
    <w:p w14:paraId="3D2DE03A" w14:textId="23FFD329" w:rsidR="008425B4" w:rsidRDefault="008425B4" w:rsidP="00194C3C">
      <w:pPr>
        <w:tabs>
          <w:tab w:val="right" w:pos="9360"/>
        </w:tabs>
        <w:ind w:left="-720"/>
        <w:rPr>
          <w:rFonts w:asciiTheme="minorHAnsi" w:hAnsiTheme="minorHAnsi"/>
          <w:color w:val="000000" w:themeColor="text1"/>
          <w:sz w:val="21"/>
          <w:szCs w:val="21"/>
        </w:rPr>
      </w:pPr>
    </w:p>
    <w:p w14:paraId="1B81D0DC" w14:textId="77777777" w:rsidR="008218BE" w:rsidRDefault="008218BE">
      <w:pPr>
        <w:rPr>
          <w:rFonts w:asciiTheme="minorHAnsi" w:hAnsiTheme="minorHAnsi"/>
          <w:b/>
          <w:sz w:val="21"/>
          <w:szCs w:val="21"/>
          <w:highlight w:val="lightGray"/>
        </w:rPr>
      </w:pPr>
      <w:r>
        <w:rPr>
          <w:rFonts w:asciiTheme="minorHAnsi" w:hAnsiTheme="minorHAnsi"/>
          <w:b/>
          <w:sz w:val="21"/>
          <w:szCs w:val="21"/>
          <w:highlight w:val="lightGray"/>
        </w:rPr>
        <w:br w:type="page"/>
      </w:r>
    </w:p>
    <w:p w14:paraId="20B3A9A7" w14:textId="77777777" w:rsidR="00F638EF" w:rsidRDefault="00F638EF" w:rsidP="00345BE6">
      <w:pPr>
        <w:ind w:left="-720"/>
        <w:rPr>
          <w:rFonts w:asciiTheme="minorHAnsi" w:hAnsiTheme="minorHAnsi"/>
          <w:b/>
          <w:sz w:val="21"/>
          <w:szCs w:val="21"/>
          <w:highlight w:val="lightGray"/>
        </w:rPr>
      </w:pPr>
    </w:p>
    <w:p w14:paraId="2C960D4F" w14:textId="5460CD5F" w:rsidR="005A2470" w:rsidRPr="00710D6B" w:rsidRDefault="00710D6B" w:rsidP="00345BE6">
      <w:pPr>
        <w:ind w:left="-720"/>
        <w:rPr>
          <w:rFonts w:asciiTheme="minorHAnsi" w:hAnsiTheme="minorHAnsi"/>
          <w:b/>
          <w:sz w:val="21"/>
          <w:szCs w:val="21"/>
        </w:rPr>
      </w:pPr>
      <w:r w:rsidRPr="008C6C19">
        <w:rPr>
          <w:rFonts w:asciiTheme="minorHAnsi" w:hAnsiTheme="minorHAnsi"/>
          <w:b/>
          <w:sz w:val="21"/>
          <w:szCs w:val="21"/>
          <w:highlight w:val="lightGray"/>
        </w:rPr>
        <w:t>REQUIREMENTS FOR ALL STUDENTS</w:t>
      </w:r>
    </w:p>
    <w:p w14:paraId="677F8D49" w14:textId="5E364DD4" w:rsidR="005A2470" w:rsidRPr="008425B4" w:rsidRDefault="00BB7F96" w:rsidP="005A2470">
      <w:pPr>
        <w:pStyle w:val="Default"/>
        <w:numPr>
          <w:ilvl w:val="0"/>
          <w:numId w:val="16"/>
        </w:numPr>
        <w:tabs>
          <w:tab w:val="right" w:pos="9360"/>
        </w:tabs>
        <w:rPr>
          <w:rFonts w:asciiTheme="minorHAnsi" w:hAnsiTheme="minorHAnsi"/>
          <w:sz w:val="21"/>
          <w:szCs w:val="21"/>
        </w:rPr>
      </w:pPr>
      <w:r w:rsidRPr="008425B4">
        <w:rPr>
          <w:rFonts w:asciiTheme="minorHAnsi" w:hAnsiTheme="minorHAnsi"/>
          <w:sz w:val="21"/>
          <w:szCs w:val="21"/>
        </w:rPr>
        <w:t>½-inch</w:t>
      </w:r>
      <w:r w:rsidR="005A2470" w:rsidRPr="008425B4">
        <w:rPr>
          <w:rFonts w:asciiTheme="minorHAnsi" w:hAnsiTheme="minorHAnsi"/>
          <w:sz w:val="21"/>
          <w:szCs w:val="21"/>
        </w:rPr>
        <w:t xml:space="preserve"> 3-ring binder for </w:t>
      </w:r>
      <w:r w:rsidRPr="008425B4">
        <w:rPr>
          <w:rFonts w:asciiTheme="minorHAnsi" w:hAnsiTheme="minorHAnsi"/>
          <w:sz w:val="21"/>
          <w:szCs w:val="21"/>
        </w:rPr>
        <w:t>collecting diagrammed sentences during the class, and for compiling</w:t>
      </w:r>
      <w:r w:rsidR="005A2470" w:rsidRPr="008425B4">
        <w:rPr>
          <w:rFonts w:asciiTheme="minorHAnsi" w:hAnsiTheme="minorHAnsi"/>
          <w:sz w:val="21"/>
          <w:szCs w:val="21"/>
        </w:rPr>
        <w:t xml:space="preserve"> notes </w:t>
      </w:r>
      <w:r w:rsidR="008218BE">
        <w:rPr>
          <w:rFonts w:asciiTheme="minorHAnsi" w:hAnsiTheme="minorHAnsi"/>
          <w:sz w:val="21"/>
          <w:szCs w:val="21"/>
        </w:rPr>
        <w:br/>
      </w:r>
      <w:r w:rsidR="005A2470" w:rsidRPr="008425B4">
        <w:rPr>
          <w:rFonts w:asciiTheme="minorHAnsi" w:hAnsiTheme="minorHAnsi"/>
          <w:sz w:val="21"/>
          <w:szCs w:val="21"/>
        </w:rPr>
        <w:t xml:space="preserve">from </w:t>
      </w:r>
      <w:r w:rsidRPr="008425B4">
        <w:rPr>
          <w:rFonts w:asciiTheme="minorHAnsi" w:hAnsiTheme="minorHAnsi"/>
          <w:sz w:val="21"/>
          <w:szCs w:val="21"/>
        </w:rPr>
        <w:t xml:space="preserve">the </w:t>
      </w:r>
      <w:r w:rsidR="005A2470" w:rsidRPr="008425B4">
        <w:rPr>
          <w:rFonts w:asciiTheme="minorHAnsi" w:hAnsiTheme="minorHAnsi"/>
          <w:sz w:val="21"/>
          <w:szCs w:val="21"/>
        </w:rPr>
        <w:t>AG</w:t>
      </w:r>
      <w:r w:rsidRPr="008425B4">
        <w:rPr>
          <w:rFonts w:asciiTheme="minorHAnsi" w:hAnsiTheme="minorHAnsi"/>
          <w:sz w:val="21"/>
          <w:szCs w:val="21"/>
        </w:rPr>
        <w:t>/JAG</w:t>
      </w:r>
      <w:r w:rsidR="005A2470" w:rsidRPr="008425B4">
        <w:rPr>
          <w:rFonts w:asciiTheme="minorHAnsi" w:hAnsiTheme="minorHAnsi"/>
          <w:sz w:val="21"/>
          <w:szCs w:val="21"/>
        </w:rPr>
        <w:t xml:space="preserve"> workbook after each season</w:t>
      </w:r>
    </w:p>
    <w:p w14:paraId="235C1292" w14:textId="0A79B1C8" w:rsidR="005A2470" w:rsidRPr="008425B4" w:rsidRDefault="005A2470" w:rsidP="005A2470">
      <w:pPr>
        <w:pStyle w:val="Default"/>
        <w:numPr>
          <w:ilvl w:val="0"/>
          <w:numId w:val="16"/>
        </w:numPr>
        <w:tabs>
          <w:tab w:val="right" w:pos="9360"/>
        </w:tabs>
        <w:rPr>
          <w:rFonts w:asciiTheme="minorHAnsi" w:hAnsiTheme="minorHAnsi"/>
          <w:sz w:val="21"/>
          <w:szCs w:val="21"/>
        </w:rPr>
      </w:pPr>
      <w:r w:rsidRPr="008425B4">
        <w:rPr>
          <w:rFonts w:asciiTheme="minorHAnsi" w:hAnsiTheme="minorHAnsi"/>
          <w:sz w:val="21"/>
          <w:szCs w:val="21"/>
        </w:rPr>
        <w:t>Highlighters</w:t>
      </w:r>
    </w:p>
    <w:p w14:paraId="1E4137D8" w14:textId="17E3EFBE" w:rsidR="005A2470" w:rsidRPr="008425B4" w:rsidRDefault="005A2470" w:rsidP="005A2470">
      <w:pPr>
        <w:pStyle w:val="Default"/>
        <w:numPr>
          <w:ilvl w:val="0"/>
          <w:numId w:val="16"/>
        </w:numPr>
        <w:tabs>
          <w:tab w:val="right" w:pos="9360"/>
        </w:tabs>
        <w:rPr>
          <w:rFonts w:asciiTheme="minorHAnsi" w:hAnsiTheme="minorHAnsi"/>
          <w:sz w:val="21"/>
          <w:szCs w:val="21"/>
        </w:rPr>
      </w:pPr>
      <w:r w:rsidRPr="008425B4">
        <w:rPr>
          <w:rFonts w:asciiTheme="minorHAnsi" w:hAnsiTheme="minorHAnsi"/>
          <w:sz w:val="21"/>
          <w:szCs w:val="21"/>
        </w:rPr>
        <w:t>Sharpened pencils</w:t>
      </w:r>
    </w:p>
    <w:p w14:paraId="6DF51085" w14:textId="77777777" w:rsidR="004F3D3D" w:rsidRPr="004F3D3D" w:rsidRDefault="004F3D3D" w:rsidP="004F3D3D">
      <w:pPr>
        <w:pStyle w:val="ListParagraph"/>
        <w:numPr>
          <w:ilvl w:val="0"/>
          <w:numId w:val="16"/>
        </w:numPr>
        <w:tabs>
          <w:tab w:val="right" w:pos="8640"/>
          <w:tab w:val="right" w:pos="9360"/>
        </w:tabs>
        <w:rPr>
          <w:color w:val="000000" w:themeColor="text1"/>
          <w:sz w:val="21"/>
          <w:szCs w:val="21"/>
        </w:rPr>
      </w:pPr>
      <w:r w:rsidRPr="004F3D3D">
        <w:rPr>
          <w:color w:val="000000" w:themeColor="text1"/>
          <w:sz w:val="21"/>
          <w:szCs w:val="21"/>
        </w:rPr>
        <w:t>A zippered pouch for pencils, tickets, etc.</w:t>
      </w:r>
    </w:p>
    <w:p w14:paraId="470813EA" w14:textId="34FFC7B6" w:rsidR="005A2470" w:rsidRDefault="005A2470" w:rsidP="005A2470">
      <w:pPr>
        <w:pStyle w:val="Default"/>
        <w:numPr>
          <w:ilvl w:val="0"/>
          <w:numId w:val="16"/>
        </w:numPr>
        <w:tabs>
          <w:tab w:val="right" w:pos="9360"/>
        </w:tabs>
        <w:rPr>
          <w:rFonts w:asciiTheme="minorHAnsi" w:hAnsiTheme="minorHAnsi"/>
          <w:sz w:val="21"/>
          <w:szCs w:val="21"/>
        </w:rPr>
      </w:pPr>
      <w:r w:rsidRPr="008425B4">
        <w:rPr>
          <w:rFonts w:asciiTheme="minorHAnsi" w:hAnsiTheme="minorHAnsi"/>
          <w:sz w:val="21"/>
          <w:szCs w:val="21"/>
        </w:rPr>
        <w:t>Loose-leaf, lined paper in binder</w:t>
      </w:r>
      <w:r w:rsidR="00806B71" w:rsidRPr="008425B4">
        <w:rPr>
          <w:rFonts w:asciiTheme="minorHAnsi" w:hAnsiTheme="minorHAnsi"/>
          <w:sz w:val="21"/>
          <w:szCs w:val="21"/>
        </w:rPr>
        <w:t xml:space="preserve"> for diagramming</w:t>
      </w:r>
    </w:p>
    <w:p w14:paraId="539D6CC1" w14:textId="0C6E9425" w:rsidR="00710D6B" w:rsidRPr="008C6C19" w:rsidRDefault="00710D6B" w:rsidP="005A2470">
      <w:pPr>
        <w:pStyle w:val="Default"/>
        <w:numPr>
          <w:ilvl w:val="0"/>
          <w:numId w:val="16"/>
        </w:numPr>
        <w:tabs>
          <w:tab w:val="right" w:pos="9360"/>
        </w:tabs>
        <w:rPr>
          <w:rFonts w:asciiTheme="minorHAnsi" w:hAnsiTheme="minorHAnsi"/>
          <w:color w:val="000000" w:themeColor="text1"/>
          <w:sz w:val="21"/>
          <w:szCs w:val="21"/>
        </w:rPr>
      </w:pPr>
      <w:r w:rsidRPr="008C6C19">
        <w:rPr>
          <w:rFonts w:asciiTheme="minorHAnsi" w:hAnsiTheme="minorHAnsi"/>
          <w:color w:val="000000" w:themeColor="text1"/>
          <w:sz w:val="21"/>
          <w:szCs w:val="21"/>
        </w:rPr>
        <w:t>Answer key (</w:t>
      </w:r>
      <w:r w:rsidR="001112C6">
        <w:rPr>
          <w:rFonts w:asciiTheme="minorHAnsi" w:hAnsiTheme="minorHAnsi"/>
          <w:color w:val="000000" w:themeColor="text1"/>
          <w:sz w:val="21"/>
          <w:szCs w:val="21"/>
        </w:rPr>
        <w:t xml:space="preserve">licensed, copied, and </w:t>
      </w:r>
      <w:r w:rsidR="005011F0">
        <w:rPr>
          <w:rFonts w:asciiTheme="minorHAnsi" w:hAnsiTheme="minorHAnsi"/>
          <w:color w:val="000000" w:themeColor="text1"/>
          <w:sz w:val="21"/>
          <w:szCs w:val="21"/>
        </w:rPr>
        <w:t>loaned</w:t>
      </w:r>
      <w:r w:rsidRPr="008C6C19">
        <w:rPr>
          <w:rFonts w:asciiTheme="minorHAnsi" w:hAnsiTheme="minorHAnsi"/>
          <w:color w:val="000000" w:themeColor="text1"/>
          <w:sz w:val="21"/>
          <w:szCs w:val="21"/>
        </w:rPr>
        <w:t xml:space="preserve"> by instructor) kept in good repair and </w:t>
      </w:r>
      <w:r w:rsidR="008C6C19" w:rsidRPr="008C6C19">
        <w:rPr>
          <w:rFonts w:asciiTheme="minorHAnsi" w:hAnsiTheme="minorHAnsi"/>
          <w:color w:val="000000" w:themeColor="text1"/>
          <w:sz w:val="21"/>
          <w:szCs w:val="21"/>
        </w:rPr>
        <w:t xml:space="preserve">in parent </w:t>
      </w:r>
      <w:r w:rsidR="00122EA9">
        <w:rPr>
          <w:rFonts w:asciiTheme="minorHAnsi" w:hAnsiTheme="minorHAnsi"/>
          <w:color w:val="000000" w:themeColor="text1"/>
          <w:sz w:val="21"/>
          <w:szCs w:val="21"/>
        </w:rPr>
        <w:t>possession</w:t>
      </w:r>
    </w:p>
    <w:p w14:paraId="13E5FE1C" w14:textId="40943D72" w:rsidR="00710D6B" w:rsidRDefault="00710D6B" w:rsidP="005A2470">
      <w:pPr>
        <w:pStyle w:val="Default"/>
        <w:numPr>
          <w:ilvl w:val="0"/>
          <w:numId w:val="16"/>
        </w:numPr>
        <w:tabs>
          <w:tab w:val="right" w:pos="9360"/>
        </w:tabs>
        <w:rPr>
          <w:rFonts w:asciiTheme="minorHAnsi" w:hAnsiTheme="minorHAnsi"/>
          <w:color w:val="000000" w:themeColor="text1"/>
          <w:sz w:val="21"/>
          <w:szCs w:val="21"/>
        </w:rPr>
      </w:pPr>
      <w:r w:rsidRPr="008C6C19">
        <w:rPr>
          <w:rFonts w:asciiTheme="minorHAnsi" w:hAnsiTheme="minorHAnsi"/>
          <w:color w:val="000000" w:themeColor="text1"/>
          <w:sz w:val="21"/>
          <w:szCs w:val="21"/>
        </w:rPr>
        <w:t xml:space="preserve">Parent </w:t>
      </w:r>
      <w:r w:rsidR="008C6C19" w:rsidRPr="008C6C19">
        <w:rPr>
          <w:rFonts w:asciiTheme="minorHAnsi" w:hAnsiTheme="minorHAnsi"/>
          <w:color w:val="000000" w:themeColor="text1"/>
          <w:sz w:val="21"/>
          <w:szCs w:val="21"/>
        </w:rPr>
        <w:t>availability to check test answers</w:t>
      </w:r>
    </w:p>
    <w:p w14:paraId="12061329" w14:textId="06CFF60F" w:rsidR="00F638EF" w:rsidRPr="008C6C19" w:rsidRDefault="00F638EF" w:rsidP="005A2470">
      <w:pPr>
        <w:pStyle w:val="Default"/>
        <w:numPr>
          <w:ilvl w:val="0"/>
          <w:numId w:val="16"/>
        </w:numPr>
        <w:tabs>
          <w:tab w:val="right" w:pos="9360"/>
        </w:tabs>
        <w:rPr>
          <w:rFonts w:asciiTheme="minorHAnsi" w:hAnsiTheme="minorHAnsi"/>
          <w:color w:val="000000" w:themeColor="text1"/>
          <w:sz w:val="21"/>
          <w:szCs w:val="21"/>
        </w:rPr>
      </w:pPr>
      <w:r>
        <w:rPr>
          <w:rFonts w:asciiTheme="minorHAnsi" w:hAnsiTheme="minorHAnsi"/>
          <w:color w:val="000000" w:themeColor="text1"/>
          <w:sz w:val="21"/>
          <w:szCs w:val="21"/>
        </w:rPr>
        <w:t>Access to Internet and email</w:t>
      </w:r>
    </w:p>
    <w:p w14:paraId="1BF0C590" w14:textId="4A91E1E2" w:rsidR="005A2470" w:rsidRPr="00710D6B" w:rsidRDefault="005A2470" w:rsidP="00455AE4">
      <w:pPr>
        <w:ind w:left="-720"/>
        <w:rPr>
          <w:rFonts w:asciiTheme="minorHAnsi" w:hAnsiTheme="minorHAnsi"/>
          <w:b/>
          <w:i/>
          <w:color w:val="FF0000"/>
          <w:sz w:val="21"/>
          <w:szCs w:val="21"/>
        </w:rPr>
      </w:pPr>
    </w:p>
    <w:p w14:paraId="61459690" w14:textId="77777777" w:rsidR="00F638EF" w:rsidRPr="00F638EF" w:rsidRDefault="00F638EF" w:rsidP="00F638EF">
      <w:pPr>
        <w:tabs>
          <w:tab w:val="right" w:pos="9360"/>
        </w:tabs>
        <w:ind w:left="-720"/>
        <w:rPr>
          <w:rFonts w:asciiTheme="minorHAnsi" w:hAnsiTheme="minorHAnsi"/>
          <w:color w:val="000000" w:themeColor="text1"/>
          <w:sz w:val="21"/>
          <w:szCs w:val="21"/>
        </w:rPr>
      </w:pPr>
      <w:r w:rsidRPr="00F638EF">
        <w:rPr>
          <w:rFonts w:asciiTheme="minorHAnsi" w:hAnsiTheme="minorHAnsi"/>
          <w:color w:val="000000" w:themeColor="text1"/>
          <w:sz w:val="21"/>
          <w:szCs w:val="21"/>
        </w:rPr>
        <w:t xml:space="preserve">Students (or parents) must have </w:t>
      </w:r>
      <w:r w:rsidRPr="00F638EF">
        <w:rPr>
          <w:rFonts w:asciiTheme="minorHAnsi" w:hAnsiTheme="minorHAnsi"/>
          <w:b/>
          <w:bCs/>
          <w:color w:val="000000" w:themeColor="text1"/>
          <w:sz w:val="21"/>
          <w:szCs w:val="21"/>
        </w:rPr>
        <w:t>email and Internet access</w:t>
      </w:r>
      <w:r w:rsidRPr="00F638EF">
        <w:rPr>
          <w:rFonts w:asciiTheme="minorHAnsi" w:hAnsiTheme="minorHAnsi"/>
          <w:color w:val="000000" w:themeColor="text1"/>
          <w:sz w:val="21"/>
          <w:szCs w:val="21"/>
        </w:rPr>
        <w:t xml:space="preserve"> for the following purposes:</w:t>
      </w:r>
    </w:p>
    <w:p w14:paraId="417C49F6" w14:textId="77777777" w:rsidR="00F638EF" w:rsidRPr="00F638EF" w:rsidRDefault="00F638EF" w:rsidP="00F638EF">
      <w:pPr>
        <w:pStyle w:val="ListParagraph"/>
        <w:numPr>
          <w:ilvl w:val="0"/>
          <w:numId w:val="36"/>
        </w:numPr>
        <w:tabs>
          <w:tab w:val="right" w:pos="9360"/>
        </w:tabs>
        <w:rPr>
          <w:rFonts w:asciiTheme="minorHAnsi" w:hAnsiTheme="minorHAnsi"/>
          <w:color w:val="000000" w:themeColor="text1"/>
          <w:sz w:val="21"/>
          <w:szCs w:val="21"/>
        </w:rPr>
      </w:pPr>
      <w:r w:rsidRPr="00F638EF">
        <w:rPr>
          <w:rFonts w:asciiTheme="minorHAnsi" w:hAnsiTheme="minorHAnsi"/>
          <w:color w:val="000000" w:themeColor="text1"/>
          <w:sz w:val="21"/>
          <w:szCs w:val="21"/>
        </w:rPr>
        <w:t xml:space="preserve">Follow-up information (lesson recap and assignment details) will be posted each week on </w:t>
      </w:r>
      <w:r w:rsidRPr="00F638EF">
        <w:rPr>
          <w:rFonts w:asciiTheme="minorHAnsi" w:hAnsiTheme="minorHAnsi"/>
          <w:b/>
          <w:bCs/>
          <w:color w:val="000000" w:themeColor="text1"/>
          <w:sz w:val="21"/>
          <w:szCs w:val="21"/>
        </w:rPr>
        <w:t xml:space="preserve">Google Classroom </w:t>
      </w:r>
      <w:r w:rsidRPr="00F638EF">
        <w:rPr>
          <w:rFonts w:asciiTheme="minorHAnsi" w:hAnsiTheme="minorHAnsi"/>
          <w:color w:val="000000" w:themeColor="text1"/>
          <w:sz w:val="21"/>
          <w:szCs w:val="21"/>
        </w:rPr>
        <w:t xml:space="preserve">or sent via </w:t>
      </w:r>
      <w:r w:rsidRPr="00F638EF">
        <w:rPr>
          <w:rFonts w:asciiTheme="minorHAnsi" w:hAnsiTheme="minorHAnsi"/>
          <w:b/>
          <w:bCs/>
          <w:color w:val="000000" w:themeColor="text1"/>
          <w:sz w:val="21"/>
          <w:szCs w:val="21"/>
        </w:rPr>
        <w:t>email</w:t>
      </w:r>
      <w:r w:rsidRPr="00F638EF">
        <w:rPr>
          <w:rFonts w:asciiTheme="minorHAnsi" w:hAnsiTheme="minorHAnsi"/>
          <w:color w:val="000000" w:themeColor="text1"/>
          <w:sz w:val="21"/>
          <w:szCs w:val="21"/>
        </w:rPr>
        <w:t>.</w:t>
      </w:r>
    </w:p>
    <w:p w14:paraId="582E45DF" w14:textId="17700350" w:rsidR="00F638EF" w:rsidRPr="00F638EF" w:rsidRDefault="00F638EF" w:rsidP="00F638EF">
      <w:pPr>
        <w:pStyle w:val="ListParagraph"/>
        <w:numPr>
          <w:ilvl w:val="0"/>
          <w:numId w:val="36"/>
        </w:numPr>
        <w:tabs>
          <w:tab w:val="right" w:pos="9360"/>
        </w:tabs>
        <w:rPr>
          <w:rFonts w:asciiTheme="minorHAnsi" w:hAnsiTheme="minorHAnsi"/>
          <w:color w:val="000000" w:themeColor="text1"/>
          <w:sz w:val="21"/>
          <w:szCs w:val="21"/>
        </w:rPr>
      </w:pPr>
      <w:r w:rsidRPr="00F638EF">
        <w:rPr>
          <w:rFonts w:asciiTheme="minorHAnsi" w:hAnsiTheme="minorHAnsi"/>
          <w:color w:val="000000" w:themeColor="text1"/>
          <w:sz w:val="21"/>
          <w:szCs w:val="21"/>
        </w:rPr>
        <w:t xml:space="preserve">In the event of </w:t>
      </w:r>
      <w:r w:rsidR="007710B3">
        <w:rPr>
          <w:rFonts w:asciiTheme="minorHAnsi" w:hAnsiTheme="minorHAnsi"/>
          <w:color w:val="000000" w:themeColor="text1"/>
          <w:sz w:val="21"/>
          <w:szCs w:val="21"/>
        </w:rPr>
        <w:t xml:space="preserve">a </w:t>
      </w:r>
      <w:r w:rsidRPr="00F638EF">
        <w:rPr>
          <w:rFonts w:asciiTheme="minorHAnsi" w:hAnsiTheme="minorHAnsi"/>
          <w:color w:val="000000" w:themeColor="text1"/>
          <w:sz w:val="21"/>
          <w:szCs w:val="21"/>
        </w:rPr>
        <w:t xml:space="preserve">weather </w:t>
      </w:r>
      <w:r w:rsidR="009A28E1">
        <w:rPr>
          <w:rFonts w:asciiTheme="minorHAnsi" w:hAnsiTheme="minorHAnsi"/>
          <w:color w:val="000000" w:themeColor="text1"/>
          <w:sz w:val="21"/>
          <w:szCs w:val="21"/>
        </w:rPr>
        <w:t xml:space="preserve">or </w:t>
      </w:r>
      <w:r w:rsidR="007710B3">
        <w:rPr>
          <w:rFonts w:asciiTheme="minorHAnsi" w:hAnsiTheme="minorHAnsi"/>
          <w:color w:val="000000" w:themeColor="text1"/>
          <w:sz w:val="21"/>
          <w:szCs w:val="21"/>
        </w:rPr>
        <w:t xml:space="preserve">widespread </w:t>
      </w:r>
      <w:r w:rsidR="009A28E1">
        <w:rPr>
          <w:rFonts w:asciiTheme="minorHAnsi" w:hAnsiTheme="minorHAnsi"/>
          <w:color w:val="000000" w:themeColor="text1"/>
          <w:sz w:val="21"/>
          <w:szCs w:val="21"/>
        </w:rPr>
        <w:t xml:space="preserve">health </w:t>
      </w:r>
      <w:r w:rsidRPr="00F638EF">
        <w:rPr>
          <w:rFonts w:asciiTheme="minorHAnsi" w:hAnsiTheme="minorHAnsi"/>
          <w:color w:val="000000" w:themeColor="text1"/>
          <w:sz w:val="21"/>
          <w:szCs w:val="21"/>
        </w:rPr>
        <w:t>emergenc</w:t>
      </w:r>
      <w:r w:rsidR="007710B3">
        <w:rPr>
          <w:rFonts w:asciiTheme="minorHAnsi" w:hAnsiTheme="minorHAnsi"/>
          <w:color w:val="000000" w:themeColor="text1"/>
          <w:sz w:val="21"/>
          <w:szCs w:val="21"/>
        </w:rPr>
        <w:t>y</w:t>
      </w:r>
      <w:r w:rsidRPr="00F638EF">
        <w:rPr>
          <w:rFonts w:asciiTheme="minorHAnsi" w:hAnsiTheme="minorHAnsi"/>
          <w:color w:val="000000" w:themeColor="text1"/>
          <w:sz w:val="21"/>
          <w:szCs w:val="21"/>
        </w:rPr>
        <w:t xml:space="preserve">, unforeseen library closings, or teacher illness, classes will be held online (during the usual class hour or rescheduled as necessary) via </w:t>
      </w:r>
      <w:r w:rsidRPr="00F638EF">
        <w:rPr>
          <w:rFonts w:asciiTheme="minorHAnsi" w:hAnsiTheme="minorHAnsi"/>
          <w:b/>
          <w:bCs/>
          <w:color w:val="000000" w:themeColor="text1"/>
          <w:sz w:val="21"/>
          <w:szCs w:val="21"/>
        </w:rPr>
        <w:t>Zoom</w:t>
      </w:r>
      <w:r w:rsidRPr="00F638EF">
        <w:rPr>
          <w:rFonts w:asciiTheme="minorHAnsi" w:hAnsiTheme="minorHAnsi"/>
          <w:color w:val="000000" w:themeColor="text1"/>
          <w:sz w:val="21"/>
          <w:szCs w:val="21"/>
        </w:rPr>
        <w:t xml:space="preserve">. </w:t>
      </w:r>
    </w:p>
    <w:p w14:paraId="023B5E3F" w14:textId="77777777" w:rsidR="00F638EF" w:rsidRPr="00F638EF" w:rsidRDefault="00F638EF" w:rsidP="00F638EF">
      <w:pPr>
        <w:pStyle w:val="ListParagraph"/>
        <w:numPr>
          <w:ilvl w:val="0"/>
          <w:numId w:val="36"/>
        </w:numPr>
        <w:tabs>
          <w:tab w:val="right" w:pos="9360"/>
        </w:tabs>
        <w:rPr>
          <w:rFonts w:asciiTheme="minorHAnsi" w:hAnsiTheme="minorHAnsi"/>
          <w:color w:val="000000" w:themeColor="text1"/>
          <w:sz w:val="21"/>
          <w:szCs w:val="21"/>
        </w:rPr>
      </w:pPr>
      <w:r w:rsidRPr="00F638EF">
        <w:rPr>
          <w:rFonts w:asciiTheme="minorHAnsi" w:hAnsiTheme="minorHAnsi"/>
          <w:color w:val="000000" w:themeColor="text1"/>
          <w:sz w:val="21"/>
          <w:szCs w:val="21"/>
        </w:rPr>
        <w:t xml:space="preserve">In the event of student absences, with forewarning I may be able to video-record specific lessons. Recordings will be accessible via </w:t>
      </w:r>
      <w:r w:rsidRPr="00F638EF">
        <w:rPr>
          <w:rFonts w:asciiTheme="minorHAnsi" w:hAnsiTheme="minorHAnsi"/>
          <w:b/>
          <w:bCs/>
          <w:color w:val="000000" w:themeColor="text1"/>
          <w:sz w:val="21"/>
          <w:szCs w:val="21"/>
        </w:rPr>
        <w:t>Google Classroom</w:t>
      </w:r>
      <w:r w:rsidRPr="00F638EF">
        <w:rPr>
          <w:rFonts w:asciiTheme="minorHAnsi" w:hAnsiTheme="minorHAnsi"/>
          <w:color w:val="000000" w:themeColor="text1"/>
          <w:sz w:val="21"/>
          <w:szCs w:val="21"/>
        </w:rPr>
        <w:t>.</w:t>
      </w:r>
    </w:p>
    <w:p w14:paraId="3A9B4F62" w14:textId="090CAE70" w:rsidR="00F638EF" w:rsidRPr="00F638EF" w:rsidRDefault="00F638EF" w:rsidP="00F638EF">
      <w:pPr>
        <w:pStyle w:val="ListParagraph"/>
        <w:numPr>
          <w:ilvl w:val="0"/>
          <w:numId w:val="36"/>
        </w:numPr>
        <w:tabs>
          <w:tab w:val="right" w:pos="9360"/>
        </w:tabs>
        <w:rPr>
          <w:rFonts w:asciiTheme="minorHAnsi" w:hAnsiTheme="minorHAnsi"/>
          <w:color w:val="000000" w:themeColor="text1"/>
          <w:sz w:val="21"/>
          <w:szCs w:val="21"/>
        </w:rPr>
      </w:pPr>
      <w:r w:rsidRPr="00F638EF">
        <w:rPr>
          <w:rFonts w:asciiTheme="minorHAnsi" w:hAnsiTheme="minorHAnsi"/>
          <w:color w:val="000000" w:themeColor="text1"/>
          <w:sz w:val="21"/>
          <w:szCs w:val="21"/>
        </w:rPr>
        <w:t xml:space="preserve">I will provide </w:t>
      </w:r>
      <w:r w:rsidR="004F3D3D">
        <w:rPr>
          <w:rFonts w:asciiTheme="minorHAnsi" w:hAnsiTheme="minorHAnsi"/>
          <w:color w:val="000000" w:themeColor="text1"/>
          <w:sz w:val="21"/>
          <w:szCs w:val="21"/>
        </w:rPr>
        <w:t>detailed</w:t>
      </w:r>
      <w:r w:rsidRPr="00F638EF">
        <w:rPr>
          <w:rFonts w:asciiTheme="minorHAnsi" w:hAnsiTheme="minorHAnsi"/>
          <w:color w:val="000000" w:themeColor="text1"/>
          <w:sz w:val="21"/>
          <w:szCs w:val="21"/>
        </w:rPr>
        <w:t xml:space="preserve"> instructions for each of the above as needed. </w:t>
      </w:r>
    </w:p>
    <w:p w14:paraId="73413ACB" w14:textId="77777777" w:rsidR="00F638EF" w:rsidRPr="00F638EF" w:rsidRDefault="00F638EF" w:rsidP="00F638EF">
      <w:pPr>
        <w:tabs>
          <w:tab w:val="left" w:pos="4320"/>
          <w:tab w:val="right" w:pos="9360"/>
        </w:tabs>
        <w:rPr>
          <w:sz w:val="21"/>
          <w:szCs w:val="21"/>
        </w:rPr>
      </w:pPr>
    </w:p>
    <w:p w14:paraId="09E07ECC" w14:textId="77777777" w:rsidR="00F638EF" w:rsidRDefault="00F638EF" w:rsidP="00345BE6">
      <w:pPr>
        <w:ind w:left="-720"/>
        <w:rPr>
          <w:rFonts w:asciiTheme="minorHAnsi" w:hAnsiTheme="minorHAnsi"/>
          <w:b/>
          <w:i/>
          <w:color w:val="000000" w:themeColor="text1"/>
          <w:sz w:val="21"/>
          <w:szCs w:val="21"/>
        </w:rPr>
      </w:pPr>
    </w:p>
    <w:p w14:paraId="64B03EB1" w14:textId="77777777" w:rsidR="00F638EF" w:rsidRDefault="00F638EF" w:rsidP="00345BE6">
      <w:pPr>
        <w:ind w:left="-720"/>
        <w:rPr>
          <w:rFonts w:asciiTheme="minorHAnsi" w:hAnsiTheme="minorHAnsi"/>
          <w:b/>
          <w:i/>
          <w:color w:val="000000" w:themeColor="text1"/>
          <w:sz w:val="21"/>
          <w:szCs w:val="21"/>
        </w:rPr>
      </w:pPr>
    </w:p>
    <w:p w14:paraId="3FFA56EA" w14:textId="48669CB6" w:rsidR="00F638EF" w:rsidRDefault="00F638EF" w:rsidP="00345BE6">
      <w:pPr>
        <w:ind w:left="-720"/>
        <w:rPr>
          <w:rFonts w:asciiTheme="minorHAnsi" w:hAnsiTheme="minorHAnsi"/>
          <w:b/>
          <w:i/>
          <w:color w:val="000000" w:themeColor="text1"/>
          <w:sz w:val="21"/>
          <w:szCs w:val="21"/>
        </w:rPr>
      </w:pPr>
    </w:p>
    <w:p w14:paraId="1437E7E6" w14:textId="2396C6F0" w:rsidR="00455AE4" w:rsidRPr="00345BE6" w:rsidRDefault="004F3D3D" w:rsidP="00F638EF">
      <w:pPr>
        <w:ind w:left="-720"/>
        <w:rPr>
          <w:rFonts w:asciiTheme="minorHAnsi" w:hAnsiTheme="minorHAnsi"/>
          <w:b/>
          <w:i/>
          <w:color w:val="000000" w:themeColor="text1"/>
          <w:sz w:val="21"/>
          <w:szCs w:val="21"/>
        </w:rPr>
      </w:pPr>
      <w:r w:rsidRPr="008425B4">
        <w:rPr>
          <w:rFonts w:asciiTheme="minorHAnsi" w:hAnsiTheme="minorHAnsi"/>
          <w:b/>
          <w:i/>
          <w:noProof/>
          <w:sz w:val="21"/>
          <w:szCs w:val="21"/>
        </w:rPr>
        <w:drawing>
          <wp:anchor distT="0" distB="0" distL="114300" distR="114300" simplePos="0" relativeHeight="251660288" behindDoc="0" locked="0" layoutInCell="1" allowOverlap="1" wp14:anchorId="5543A802" wp14:editId="70813016">
            <wp:simplePos x="0" y="0"/>
            <wp:positionH relativeFrom="column">
              <wp:posOffset>4023360</wp:posOffset>
            </wp:positionH>
            <wp:positionV relativeFrom="page">
              <wp:posOffset>4736378</wp:posOffset>
            </wp:positionV>
            <wp:extent cx="879475" cy="1132840"/>
            <wp:effectExtent l="12700" t="12700" r="9525" b="10160"/>
            <wp:wrapTight wrapText="bothSides">
              <wp:wrapPolygon edited="0">
                <wp:start x="-312" y="-242"/>
                <wp:lineTo x="-312" y="21552"/>
                <wp:lineTo x="21522" y="21552"/>
                <wp:lineTo x="21522" y="-242"/>
                <wp:lineTo x="-312" y="-24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grayscl/>
                      <a:extLst>
                        <a:ext uri="{28A0092B-C50C-407E-A947-70E740481C1C}">
                          <a14:useLocalDpi xmlns:a14="http://schemas.microsoft.com/office/drawing/2010/main" val="0"/>
                        </a:ext>
                      </a:extLst>
                    </a:blip>
                    <a:srcRect l="14158" t="3969" r="14287" b="3781"/>
                    <a:stretch/>
                  </pic:blipFill>
                  <pic:spPr bwMode="auto">
                    <a:xfrm>
                      <a:off x="0" y="0"/>
                      <a:ext cx="879475" cy="113284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C19" w:rsidRPr="00710D6B">
        <w:rPr>
          <w:rFonts w:asciiTheme="minorHAnsi" w:hAnsiTheme="minorHAnsi"/>
          <w:noProof/>
          <w:color w:val="FF0000"/>
          <w:sz w:val="21"/>
          <w:szCs w:val="21"/>
        </w:rPr>
        <w:drawing>
          <wp:anchor distT="0" distB="0" distL="114300" distR="114300" simplePos="0" relativeHeight="251659264" behindDoc="0" locked="0" layoutInCell="1" allowOverlap="1" wp14:anchorId="215756BE" wp14:editId="07EA6065">
            <wp:simplePos x="0" y="0"/>
            <wp:positionH relativeFrom="column">
              <wp:posOffset>5030470</wp:posOffset>
            </wp:positionH>
            <wp:positionV relativeFrom="paragraph">
              <wp:posOffset>54610</wp:posOffset>
            </wp:positionV>
            <wp:extent cx="868045" cy="1135380"/>
            <wp:effectExtent l="25400" t="25400" r="0" b="7620"/>
            <wp:wrapTight wrapText="bothSides">
              <wp:wrapPolygon edited="0">
                <wp:start x="-632" y="-483"/>
                <wp:lineTo x="-632" y="21745"/>
                <wp:lineTo x="21489" y="21745"/>
                <wp:lineTo x="21489" y="-483"/>
                <wp:lineTo x="-632" y="-48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grayscl/>
                      <a:alphaModFix/>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14347" t="3964" r="15235" b="3909"/>
                    <a:stretch/>
                  </pic:blipFill>
                  <pic:spPr bwMode="auto">
                    <a:xfrm>
                      <a:off x="0" y="0"/>
                      <a:ext cx="868045" cy="113538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2470" w:rsidRPr="008425B4">
        <w:rPr>
          <w:rFonts w:asciiTheme="minorHAnsi" w:hAnsiTheme="minorHAnsi"/>
          <w:b/>
          <w:i/>
          <w:color w:val="000000" w:themeColor="text1"/>
          <w:sz w:val="21"/>
          <w:szCs w:val="21"/>
        </w:rPr>
        <w:t>Required materials</w:t>
      </w:r>
      <w:r w:rsidR="00455AE4" w:rsidRPr="008425B4">
        <w:rPr>
          <w:rFonts w:asciiTheme="minorHAnsi" w:hAnsiTheme="minorHAnsi"/>
          <w:b/>
          <w:i/>
          <w:color w:val="000000" w:themeColor="text1"/>
          <w:sz w:val="21"/>
          <w:szCs w:val="21"/>
        </w:rPr>
        <w:t xml:space="preserve"> for </w:t>
      </w:r>
      <w:r w:rsidR="00744FC2" w:rsidRPr="008425B4">
        <w:rPr>
          <w:rFonts w:asciiTheme="minorHAnsi" w:hAnsiTheme="minorHAnsi"/>
          <w:b/>
          <w:i/>
          <w:color w:val="000000" w:themeColor="text1"/>
          <w:sz w:val="21"/>
          <w:szCs w:val="21"/>
        </w:rPr>
        <w:t>JAG</w:t>
      </w:r>
      <w:r w:rsidR="00455AE4" w:rsidRPr="008425B4">
        <w:rPr>
          <w:rFonts w:asciiTheme="minorHAnsi" w:hAnsiTheme="minorHAnsi"/>
          <w:b/>
          <w:i/>
          <w:color w:val="000000" w:themeColor="text1"/>
          <w:sz w:val="21"/>
          <w:szCs w:val="21"/>
        </w:rPr>
        <w:t xml:space="preserve"> students (grades 4-6</w:t>
      </w:r>
      <w:r w:rsidR="00122EA9">
        <w:rPr>
          <w:rFonts w:asciiTheme="minorHAnsi" w:hAnsiTheme="minorHAnsi"/>
          <w:b/>
          <w:i/>
          <w:color w:val="000000" w:themeColor="text1"/>
          <w:sz w:val="21"/>
          <w:szCs w:val="21"/>
        </w:rPr>
        <w:t>+</w:t>
      </w:r>
      <w:r w:rsidR="00455AE4" w:rsidRPr="008425B4">
        <w:rPr>
          <w:rFonts w:asciiTheme="minorHAnsi" w:hAnsiTheme="minorHAnsi"/>
          <w:b/>
          <w:i/>
          <w:color w:val="000000" w:themeColor="text1"/>
          <w:sz w:val="21"/>
          <w:szCs w:val="21"/>
        </w:rPr>
        <w:t>)</w:t>
      </w:r>
      <w:r w:rsidR="00A3437A" w:rsidRPr="008425B4">
        <w:rPr>
          <w:rFonts w:asciiTheme="minorHAnsi" w:hAnsiTheme="minorHAnsi"/>
          <w:noProof/>
          <w:color w:val="000000" w:themeColor="text1"/>
          <w:sz w:val="21"/>
          <w:szCs w:val="21"/>
        </w:rPr>
        <w:t xml:space="preserve">  </w:t>
      </w:r>
    </w:p>
    <w:p w14:paraId="3FC80DDD" w14:textId="15C15FC8" w:rsidR="00455AE4" w:rsidRPr="003639E2" w:rsidRDefault="00455AE4" w:rsidP="00455AE4">
      <w:pPr>
        <w:pStyle w:val="ListParagraph"/>
        <w:numPr>
          <w:ilvl w:val="0"/>
          <w:numId w:val="13"/>
        </w:numPr>
        <w:tabs>
          <w:tab w:val="right" w:pos="8640"/>
          <w:tab w:val="right" w:pos="9360"/>
        </w:tabs>
        <w:rPr>
          <w:rFonts w:asciiTheme="minorHAnsi" w:hAnsiTheme="minorHAnsi"/>
          <w:i/>
          <w:color w:val="000000" w:themeColor="text1"/>
          <w:sz w:val="21"/>
          <w:szCs w:val="21"/>
        </w:rPr>
      </w:pPr>
      <w:r w:rsidRPr="008425B4">
        <w:rPr>
          <w:rFonts w:asciiTheme="minorHAnsi" w:hAnsiTheme="minorHAnsi"/>
          <w:i/>
          <w:color w:val="000000" w:themeColor="text1"/>
          <w:sz w:val="21"/>
          <w:szCs w:val="21"/>
        </w:rPr>
        <w:t>Junior Analytical Grammar</w:t>
      </w:r>
      <w:r w:rsidRPr="008425B4">
        <w:rPr>
          <w:rFonts w:asciiTheme="minorHAnsi" w:hAnsiTheme="minorHAnsi"/>
          <w:color w:val="000000" w:themeColor="text1"/>
          <w:sz w:val="21"/>
          <w:szCs w:val="21"/>
        </w:rPr>
        <w:t xml:space="preserve"> </w:t>
      </w:r>
      <w:r w:rsidRPr="008425B4">
        <w:rPr>
          <w:rFonts w:asciiTheme="minorHAnsi" w:hAnsiTheme="minorHAnsi"/>
          <w:b/>
          <w:color w:val="000000" w:themeColor="text1"/>
          <w:sz w:val="21"/>
          <w:szCs w:val="21"/>
        </w:rPr>
        <w:t>and</w:t>
      </w:r>
      <w:r w:rsidRPr="008425B4">
        <w:rPr>
          <w:rFonts w:asciiTheme="minorHAnsi" w:hAnsiTheme="minorHAnsi"/>
          <w:color w:val="000000" w:themeColor="text1"/>
          <w:sz w:val="21"/>
          <w:szCs w:val="21"/>
        </w:rPr>
        <w:t xml:space="preserve"> </w:t>
      </w:r>
      <w:r w:rsidRPr="008425B4">
        <w:rPr>
          <w:rFonts w:asciiTheme="minorHAnsi" w:hAnsiTheme="minorHAnsi"/>
          <w:i/>
          <w:color w:val="000000" w:themeColor="text1"/>
          <w:sz w:val="21"/>
          <w:szCs w:val="21"/>
        </w:rPr>
        <w:t>Junior Analytical Grammar: Mechanics</w:t>
      </w:r>
      <w:r w:rsidRPr="008425B4">
        <w:rPr>
          <w:rFonts w:asciiTheme="minorHAnsi" w:hAnsiTheme="minorHAnsi"/>
          <w:color w:val="000000" w:themeColor="text1"/>
          <w:sz w:val="21"/>
          <w:szCs w:val="21"/>
        </w:rPr>
        <w:t xml:space="preserve"> by R. Robin Finley (student workbooks only); </w:t>
      </w:r>
      <w:r w:rsidR="00A40AEB" w:rsidRPr="008425B4">
        <w:rPr>
          <w:rFonts w:asciiTheme="minorHAnsi" w:hAnsiTheme="minorHAnsi"/>
          <w:color w:val="000000" w:themeColor="text1"/>
          <w:sz w:val="21"/>
          <w:szCs w:val="21"/>
        </w:rPr>
        <w:t>($22</w:t>
      </w:r>
      <w:r w:rsidRPr="008425B4">
        <w:rPr>
          <w:rFonts w:asciiTheme="minorHAnsi" w:hAnsiTheme="minorHAnsi"/>
          <w:color w:val="000000" w:themeColor="text1"/>
          <w:sz w:val="21"/>
          <w:szCs w:val="21"/>
        </w:rPr>
        <w:t xml:space="preserve">.95 </w:t>
      </w:r>
      <w:r w:rsidRPr="003639E2">
        <w:rPr>
          <w:rFonts w:asciiTheme="minorHAnsi" w:hAnsiTheme="minorHAnsi"/>
          <w:b/>
          <w:color w:val="000000" w:themeColor="text1"/>
          <w:sz w:val="21"/>
          <w:szCs w:val="21"/>
        </w:rPr>
        <w:t>each</w:t>
      </w:r>
      <w:r w:rsidRPr="008425B4">
        <w:rPr>
          <w:rFonts w:asciiTheme="minorHAnsi" w:hAnsiTheme="minorHAnsi"/>
          <w:color w:val="000000" w:themeColor="text1"/>
          <w:sz w:val="21"/>
          <w:szCs w:val="21"/>
        </w:rPr>
        <w:t xml:space="preserve"> </w:t>
      </w:r>
      <w:r w:rsidR="001D7D66" w:rsidRPr="008425B4">
        <w:rPr>
          <w:rFonts w:asciiTheme="minorHAnsi" w:hAnsiTheme="minorHAnsi"/>
          <w:color w:val="000000" w:themeColor="text1"/>
          <w:sz w:val="21"/>
          <w:szCs w:val="21"/>
        </w:rPr>
        <w:t>at</w:t>
      </w:r>
      <w:r w:rsidRPr="008425B4">
        <w:rPr>
          <w:rFonts w:asciiTheme="minorHAnsi" w:hAnsiTheme="minorHAnsi"/>
          <w:color w:val="000000" w:themeColor="text1"/>
          <w:sz w:val="21"/>
          <w:szCs w:val="21"/>
        </w:rPr>
        <w:t xml:space="preserve"> </w:t>
      </w:r>
      <w:r w:rsidR="00A3437A" w:rsidRPr="008425B4">
        <w:rPr>
          <w:rFonts w:asciiTheme="minorHAnsi" w:hAnsiTheme="minorHAnsi"/>
          <w:color w:val="000000" w:themeColor="text1"/>
          <w:sz w:val="21"/>
          <w:szCs w:val="21"/>
          <w:u w:val="single"/>
        </w:rPr>
        <w:t>www.analyticalgrammar.com</w:t>
      </w:r>
      <w:r w:rsidRPr="008425B4">
        <w:rPr>
          <w:rFonts w:asciiTheme="minorHAnsi" w:hAnsiTheme="minorHAnsi"/>
          <w:color w:val="000000" w:themeColor="text1"/>
          <w:sz w:val="21"/>
          <w:szCs w:val="21"/>
        </w:rPr>
        <w:t>)</w:t>
      </w:r>
      <w:r w:rsidR="001D7D66" w:rsidRPr="008425B4">
        <w:rPr>
          <w:rFonts w:asciiTheme="minorHAnsi" w:hAnsiTheme="minorHAnsi"/>
          <w:color w:val="000000" w:themeColor="text1"/>
          <w:sz w:val="21"/>
          <w:szCs w:val="21"/>
        </w:rPr>
        <w:t xml:space="preserve">. Please order so as to obtain </w:t>
      </w:r>
      <w:r w:rsidRPr="008425B4">
        <w:rPr>
          <w:rFonts w:asciiTheme="minorHAnsi" w:hAnsiTheme="minorHAnsi"/>
          <w:color w:val="000000" w:themeColor="text1"/>
          <w:sz w:val="21"/>
          <w:szCs w:val="21"/>
        </w:rPr>
        <w:t>the book</w:t>
      </w:r>
      <w:r w:rsidR="003639E2">
        <w:rPr>
          <w:rFonts w:asciiTheme="minorHAnsi" w:hAnsiTheme="minorHAnsi"/>
          <w:color w:val="000000" w:themeColor="text1"/>
          <w:sz w:val="21"/>
          <w:szCs w:val="21"/>
        </w:rPr>
        <w:t>s</w:t>
      </w:r>
      <w:r w:rsidRPr="008425B4">
        <w:rPr>
          <w:rFonts w:asciiTheme="minorHAnsi" w:hAnsiTheme="minorHAnsi"/>
          <w:color w:val="000000" w:themeColor="text1"/>
          <w:sz w:val="21"/>
          <w:szCs w:val="21"/>
        </w:rPr>
        <w:t xml:space="preserve"> before the first day of class.</w:t>
      </w:r>
      <w:r w:rsidR="003639E2">
        <w:rPr>
          <w:rFonts w:asciiTheme="minorHAnsi" w:hAnsiTheme="minorHAnsi"/>
          <w:color w:val="000000" w:themeColor="text1"/>
          <w:sz w:val="21"/>
          <w:szCs w:val="21"/>
        </w:rPr>
        <w:t xml:space="preserve"> </w:t>
      </w:r>
      <w:r w:rsidR="003639E2" w:rsidRPr="003639E2">
        <w:rPr>
          <w:rFonts w:asciiTheme="minorHAnsi" w:hAnsiTheme="minorHAnsi"/>
          <w:i/>
          <w:color w:val="000000" w:themeColor="text1"/>
          <w:sz w:val="21"/>
          <w:szCs w:val="21"/>
        </w:rPr>
        <w:t>If you choose the digital version, please print and bind the first workbook in its entirety before semester 1 begins, and the second in its entirety before semester 2 begins.</w:t>
      </w:r>
    </w:p>
    <w:p w14:paraId="13222C48" w14:textId="744B327C" w:rsidR="00297578" w:rsidRDefault="008C6C19" w:rsidP="005A2470">
      <w:pPr>
        <w:ind w:left="-810"/>
        <w:rPr>
          <w:rFonts w:asciiTheme="minorHAnsi" w:hAnsiTheme="minorHAnsi"/>
          <w:b/>
          <w:i/>
          <w:color w:val="000000" w:themeColor="text1"/>
          <w:sz w:val="21"/>
          <w:szCs w:val="21"/>
        </w:rPr>
      </w:pPr>
      <w:r w:rsidRPr="008425B4">
        <w:rPr>
          <w:rFonts w:asciiTheme="minorHAnsi" w:hAnsiTheme="minorHAnsi"/>
          <w:noProof/>
          <w:color w:val="000000" w:themeColor="text1"/>
          <w:sz w:val="21"/>
          <w:szCs w:val="21"/>
        </w:rPr>
        <w:drawing>
          <wp:anchor distT="0" distB="0" distL="114300" distR="114300" simplePos="0" relativeHeight="251658240" behindDoc="0" locked="0" layoutInCell="1" allowOverlap="1" wp14:anchorId="091D1A68" wp14:editId="757312A5">
            <wp:simplePos x="0" y="0"/>
            <wp:positionH relativeFrom="column">
              <wp:posOffset>5028565</wp:posOffset>
            </wp:positionH>
            <wp:positionV relativeFrom="paragraph">
              <wp:posOffset>122834</wp:posOffset>
            </wp:positionV>
            <wp:extent cx="870585" cy="1113155"/>
            <wp:effectExtent l="25400" t="25400" r="0" b="4445"/>
            <wp:wrapTight wrapText="bothSides">
              <wp:wrapPolygon edited="0">
                <wp:start x="-630" y="-493"/>
                <wp:lineTo x="-630" y="21686"/>
                <wp:lineTo x="21427" y="21686"/>
                <wp:lineTo x="21427" y="-493"/>
                <wp:lineTo x="-630" y="-49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grayscl/>
                      <a:extLst>
                        <a:ext uri="{28A0092B-C50C-407E-A947-70E740481C1C}">
                          <a14:useLocalDpi xmlns:a14="http://schemas.microsoft.com/office/drawing/2010/main" val="0"/>
                        </a:ext>
                      </a:extLst>
                    </a:blip>
                    <a:srcRect l="13592" t="3587" r="13911" b="3696"/>
                    <a:stretch/>
                  </pic:blipFill>
                  <pic:spPr bwMode="auto">
                    <a:xfrm>
                      <a:off x="0" y="0"/>
                      <a:ext cx="870585" cy="111315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CFDEA3" w14:textId="36765297" w:rsidR="005A2470" w:rsidRPr="008425B4" w:rsidRDefault="005A2470" w:rsidP="005A2470">
      <w:pPr>
        <w:ind w:left="-810"/>
        <w:rPr>
          <w:rFonts w:asciiTheme="minorHAnsi" w:hAnsiTheme="minorHAnsi"/>
          <w:b/>
          <w:i/>
          <w:color w:val="000000" w:themeColor="text1"/>
          <w:sz w:val="21"/>
          <w:szCs w:val="21"/>
        </w:rPr>
      </w:pPr>
    </w:p>
    <w:p w14:paraId="4AC54B36" w14:textId="4C5951F4" w:rsidR="005A2470" w:rsidRPr="00345BE6" w:rsidRDefault="005A2470" w:rsidP="00345BE6">
      <w:pPr>
        <w:ind w:left="-720"/>
        <w:rPr>
          <w:rFonts w:asciiTheme="minorHAnsi" w:hAnsiTheme="minorHAnsi"/>
          <w:b/>
          <w:i/>
          <w:color w:val="000000" w:themeColor="text1"/>
          <w:sz w:val="21"/>
          <w:szCs w:val="21"/>
        </w:rPr>
      </w:pPr>
      <w:r w:rsidRPr="008425B4">
        <w:rPr>
          <w:rFonts w:asciiTheme="minorHAnsi" w:hAnsiTheme="minorHAnsi"/>
          <w:b/>
          <w:i/>
          <w:color w:val="000000" w:themeColor="text1"/>
          <w:sz w:val="21"/>
          <w:szCs w:val="21"/>
        </w:rPr>
        <w:t xml:space="preserve">Required materials for </w:t>
      </w:r>
      <w:r w:rsidR="00744FC2" w:rsidRPr="008425B4">
        <w:rPr>
          <w:rFonts w:asciiTheme="minorHAnsi" w:hAnsiTheme="minorHAnsi"/>
          <w:b/>
          <w:i/>
          <w:color w:val="000000" w:themeColor="text1"/>
          <w:sz w:val="21"/>
          <w:szCs w:val="21"/>
        </w:rPr>
        <w:t>AG</w:t>
      </w:r>
      <w:r w:rsidRPr="008425B4">
        <w:rPr>
          <w:rFonts w:asciiTheme="minorHAnsi" w:hAnsiTheme="minorHAnsi"/>
          <w:b/>
          <w:i/>
          <w:color w:val="000000" w:themeColor="text1"/>
          <w:sz w:val="21"/>
          <w:szCs w:val="21"/>
        </w:rPr>
        <w:t xml:space="preserve"> students (grades 6-8</w:t>
      </w:r>
      <w:r w:rsidR="008C6C19">
        <w:rPr>
          <w:rFonts w:asciiTheme="minorHAnsi" w:hAnsiTheme="minorHAnsi"/>
          <w:b/>
          <w:i/>
          <w:color w:val="000000" w:themeColor="text1"/>
          <w:sz w:val="21"/>
          <w:szCs w:val="21"/>
        </w:rPr>
        <w:t>+</w:t>
      </w:r>
      <w:r w:rsidRPr="008425B4">
        <w:rPr>
          <w:rFonts w:asciiTheme="minorHAnsi" w:hAnsiTheme="minorHAnsi"/>
          <w:b/>
          <w:i/>
          <w:color w:val="000000" w:themeColor="text1"/>
          <w:sz w:val="21"/>
          <w:szCs w:val="21"/>
        </w:rPr>
        <w:t>)</w:t>
      </w:r>
    </w:p>
    <w:p w14:paraId="462EAB13" w14:textId="234B0595" w:rsidR="00455AE4" w:rsidRPr="003639E2" w:rsidRDefault="00455AE4" w:rsidP="00297578">
      <w:pPr>
        <w:pStyle w:val="ListParagraph"/>
        <w:numPr>
          <w:ilvl w:val="0"/>
          <w:numId w:val="13"/>
        </w:numPr>
        <w:tabs>
          <w:tab w:val="right" w:pos="8640"/>
          <w:tab w:val="right" w:pos="9360"/>
        </w:tabs>
        <w:rPr>
          <w:rFonts w:asciiTheme="minorHAnsi" w:hAnsiTheme="minorHAnsi"/>
          <w:i/>
          <w:color w:val="000000" w:themeColor="text1"/>
          <w:sz w:val="21"/>
          <w:szCs w:val="21"/>
        </w:rPr>
      </w:pPr>
      <w:r w:rsidRPr="008425B4">
        <w:rPr>
          <w:rFonts w:asciiTheme="minorHAnsi" w:hAnsiTheme="minorHAnsi"/>
          <w:i/>
          <w:color w:val="000000" w:themeColor="text1"/>
          <w:sz w:val="21"/>
          <w:szCs w:val="21"/>
        </w:rPr>
        <w:t>Analytical Grammar</w:t>
      </w:r>
      <w:r w:rsidRPr="008425B4">
        <w:rPr>
          <w:rFonts w:asciiTheme="minorHAnsi" w:hAnsiTheme="minorHAnsi"/>
          <w:color w:val="000000" w:themeColor="text1"/>
          <w:sz w:val="21"/>
          <w:szCs w:val="21"/>
        </w:rPr>
        <w:t xml:space="preserve"> by R. Robin Finley (student workbook only); </w:t>
      </w:r>
      <w:r w:rsidR="00A40AEB" w:rsidRPr="003639E2">
        <w:rPr>
          <w:rFonts w:asciiTheme="minorHAnsi" w:hAnsiTheme="minorHAnsi"/>
          <w:color w:val="000000" w:themeColor="text1"/>
          <w:sz w:val="21"/>
          <w:szCs w:val="21"/>
        </w:rPr>
        <w:t>($54</w:t>
      </w:r>
      <w:r w:rsidRPr="003639E2">
        <w:rPr>
          <w:rFonts w:asciiTheme="minorHAnsi" w:hAnsiTheme="minorHAnsi"/>
          <w:color w:val="000000" w:themeColor="text1"/>
          <w:sz w:val="21"/>
          <w:szCs w:val="21"/>
        </w:rPr>
        <w:t xml:space="preserve">.95 </w:t>
      </w:r>
      <w:r w:rsidR="00A3437A" w:rsidRPr="003639E2">
        <w:rPr>
          <w:rFonts w:asciiTheme="minorHAnsi" w:hAnsiTheme="minorHAnsi"/>
          <w:color w:val="000000" w:themeColor="text1"/>
          <w:sz w:val="21"/>
          <w:szCs w:val="21"/>
        </w:rPr>
        <w:t xml:space="preserve">at </w:t>
      </w:r>
      <w:r w:rsidR="00A3437A" w:rsidRPr="003639E2">
        <w:rPr>
          <w:rFonts w:asciiTheme="minorHAnsi" w:hAnsiTheme="minorHAnsi"/>
          <w:color w:val="000000" w:themeColor="text1"/>
          <w:sz w:val="21"/>
          <w:szCs w:val="21"/>
          <w:u w:val="single"/>
        </w:rPr>
        <w:t>www.analyticalgrammar.com</w:t>
      </w:r>
      <w:r w:rsidRPr="003639E2">
        <w:rPr>
          <w:rFonts w:asciiTheme="minorHAnsi" w:hAnsiTheme="minorHAnsi"/>
          <w:color w:val="000000" w:themeColor="text1"/>
          <w:sz w:val="21"/>
          <w:szCs w:val="21"/>
        </w:rPr>
        <w:t>). Please order so as to obtain the book before the first day of class.</w:t>
      </w:r>
      <w:r w:rsidR="003639E2" w:rsidRPr="003639E2">
        <w:rPr>
          <w:rFonts w:asciiTheme="minorHAnsi" w:hAnsiTheme="minorHAnsi"/>
          <w:color w:val="000000" w:themeColor="text1"/>
          <w:sz w:val="21"/>
          <w:szCs w:val="21"/>
        </w:rPr>
        <w:t xml:space="preserve"> </w:t>
      </w:r>
      <w:r w:rsidR="003639E2" w:rsidRPr="003639E2">
        <w:rPr>
          <w:rFonts w:asciiTheme="minorHAnsi" w:hAnsiTheme="minorHAnsi"/>
          <w:i/>
          <w:color w:val="000000" w:themeColor="text1"/>
          <w:sz w:val="21"/>
          <w:szCs w:val="21"/>
        </w:rPr>
        <w:t>If you choose the digital version of the workbook, please print and bind in its entirety before semester 1 begins.</w:t>
      </w:r>
    </w:p>
    <w:p w14:paraId="0765C3A9" w14:textId="1ABC3F97" w:rsidR="00455AE4" w:rsidRPr="008425B4" w:rsidRDefault="00455AE4" w:rsidP="00455AE4">
      <w:pPr>
        <w:tabs>
          <w:tab w:val="right" w:pos="9360"/>
        </w:tabs>
        <w:ind w:left="-720"/>
        <w:rPr>
          <w:rFonts w:asciiTheme="minorHAnsi" w:hAnsiTheme="minorHAnsi"/>
          <w:b/>
          <w:i/>
          <w:color w:val="000000" w:themeColor="text1"/>
          <w:sz w:val="21"/>
          <w:szCs w:val="21"/>
        </w:rPr>
      </w:pPr>
    </w:p>
    <w:p w14:paraId="18440C9C" w14:textId="77777777" w:rsidR="00455AE4" w:rsidRPr="008425B4" w:rsidRDefault="00455AE4" w:rsidP="001C262E">
      <w:pPr>
        <w:pStyle w:val="Default"/>
        <w:tabs>
          <w:tab w:val="right" w:pos="9360"/>
        </w:tabs>
        <w:ind w:left="-720"/>
        <w:rPr>
          <w:rFonts w:asciiTheme="minorHAnsi" w:hAnsiTheme="minorHAnsi"/>
          <w:i/>
          <w:sz w:val="21"/>
          <w:szCs w:val="21"/>
        </w:rPr>
      </w:pPr>
    </w:p>
    <w:p w14:paraId="39C90B32" w14:textId="77777777" w:rsidR="0057600F" w:rsidRPr="00F638EF" w:rsidRDefault="0057600F" w:rsidP="009452F6">
      <w:pPr>
        <w:pStyle w:val="Default"/>
        <w:tabs>
          <w:tab w:val="right" w:pos="9360"/>
        </w:tabs>
        <w:ind w:left="-720"/>
        <w:rPr>
          <w:rFonts w:asciiTheme="minorHAnsi" w:hAnsiTheme="minorHAnsi"/>
          <w:color w:val="FF0000"/>
          <w:sz w:val="21"/>
          <w:szCs w:val="21"/>
        </w:rPr>
      </w:pPr>
    </w:p>
    <w:p w14:paraId="36DE0548" w14:textId="23510824" w:rsidR="008218BE" w:rsidRDefault="008218BE" w:rsidP="008218BE">
      <w:pPr>
        <w:tabs>
          <w:tab w:val="right" w:pos="9360"/>
        </w:tabs>
        <w:ind w:left="-720"/>
        <w:rPr>
          <w:rFonts w:asciiTheme="minorHAnsi" w:hAnsiTheme="minorHAnsi"/>
          <w:i/>
          <w:color w:val="000000" w:themeColor="text1"/>
          <w:sz w:val="21"/>
          <w:szCs w:val="21"/>
        </w:rPr>
      </w:pPr>
    </w:p>
    <w:p w14:paraId="76B21DFF" w14:textId="77777777" w:rsidR="00F638EF" w:rsidRPr="00F638EF" w:rsidRDefault="00F638EF" w:rsidP="008218BE">
      <w:pPr>
        <w:tabs>
          <w:tab w:val="right" w:pos="9360"/>
        </w:tabs>
        <w:ind w:left="-720"/>
        <w:rPr>
          <w:rFonts w:asciiTheme="minorHAnsi" w:hAnsiTheme="minorHAnsi"/>
          <w:i/>
          <w:color w:val="000000" w:themeColor="text1"/>
          <w:sz w:val="21"/>
          <w:szCs w:val="21"/>
        </w:rPr>
      </w:pPr>
    </w:p>
    <w:p w14:paraId="2B634A50" w14:textId="77777777" w:rsidR="008218BE" w:rsidRDefault="008218BE" w:rsidP="008218BE">
      <w:pPr>
        <w:tabs>
          <w:tab w:val="right" w:pos="9360"/>
        </w:tabs>
        <w:ind w:left="-720"/>
        <w:rPr>
          <w:rFonts w:asciiTheme="minorHAnsi" w:hAnsiTheme="minorHAnsi"/>
          <w:i/>
          <w:color w:val="000000" w:themeColor="text1"/>
          <w:sz w:val="21"/>
          <w:szCs w:val="21"/>
        </w:rPr>
      </w:pPr>
    </w:p>
    <w:p w14:paraId="3711CD48" w14:textId="77777777" w:rsidR="008218BE" w:rsidRDefault="008218BE" w:rsidP="008218BE">
      <w:pPr>
        <w:tabs>
          <w:tab w:val="right" w:pos="9360"/>
        </w:tabs>
        <w:ind w:left="-720"/>
        <w:rPr>
          <w:rFonts w:asciiTheme="minorHAnsi" w:hAnsiTheme="minorHAnsi"/>
          <w:i/>
          <w:color w:val="000000" w:themeColor="text1"/>
          <w:sz w:val="21"/>
          <w:szCs w:val="21"/>
        </w:rPr>
      </w:pPr>
    </w:p>
    <w:p w14:paraId="44F96FF1" w14:textId="1B26B59B" w:rsidR="008218BE" w:rsidRPr="00297578" w:rsidRDefault="008218BE" w:rsidP="008218BE">
      <w:pPr>
        <w:tabs>
          <w:tab w:val="right" w:pos="9360"/>
        </w:tabs>
        <w:ind w:left="-720"/>
        <w:rPr>
          <w:rFonts w:asciiTheme="minorHAnsi" w:hAnsiTheme="minorHAnsi"/>
          <w:i/>
          <w:color w:val="000000" w:themeColor="text1"/>
          <w:sz w:val="21"/>
          <w:szCs w:val="21"/>
        </w:rPr>
      </w:pPr>
      <w:r w:rsidRPr="00297578">
        <w:rPr>
          <w:rFonts w:asciiTheme="minorHAnsi" w:hAnsiTheme="minorHAnsi"/>
          <w:i/>
          <w:color w:val="000000" w:themeColor="text1"/>
          <w:sz w:val="21"/>
          <w:szCs w:val="21"/>
        </w:rPr>
        <w:t xml:space="preserve">Returning JAG and AG students are welcome; please note that lessons </w:t>
      </w:r>
      <w:r w:rsidRPr="004F3D3D">
        <w:rPr>
          <w:rFonts w:asciiTheme="minorHAnsi" w:hAnsiTheme="minorHAnsi"/>
          <w:iCs/>
          <w:color w:val="000000" w:themeColor="text1"/>
          <w:sz w:val="21"/>
          <w:szCs w:val="21"/>
        </w:rPr>
        <w:t>will</w:t>
      </w:r>
      <w:r w:rsidRPr="00297578">
        <w:rPr>
          <w:rFonts w:asciiTheme="minorHAnsi" w:hAnsiTheme="minorHAnsi"/>
          <w:i/>
          <w:color w:val="000000" w:themeColor="text1"/>
          <w:sz w:val="21"/>
          <w:szCs w:val="21"/>
        </w:rPr>
        <w:t xml:space="preserve"> repeat from year to year. </w:t>
      </w:r>
    </w:p>
    <w:p w14:paraId="30484991" w14:textId="77777777" w:rsidR="008218BE" w:rsidRPr="00297578" w:rsidRDefault="008218BE" w:rsidP="008218BE">
      <w:pPr>
        <w:tabs>
          <w:tab w:val="right" w:pos="9360"/>
        </w:tabs>
        <w:ind w:left="-720"/>
        <w:rPr>
          <w:rFonts w:asciiTheme="minorHAnsi" w:hAnsiTheme="minorHAnsi"/>
          <w:color w:val="000000" w:themeColor="text1"/>
          <w:sz w:val="21"/>
          <w:szCs w:val="21"/>
        </w:rPr>
      </w:pPr>
    </w:p>
    <w:p w14:paraId="603B116C" w14:textId="77777777" w:rsidR="008218BE" w:rsidRPr="00297578" w:rsidRDefault="008218BE" w:rsidP="008218BE">
      <w:pPr>
        <w:tabs>
          <w:tab w:val="right" w:pos="9360"/>
        </w:tabs>
        <w:ind w:left="-720"/>
        <w:rPr>
          <w:rFonts w:asciiTheme="minorHAnsi" w:hAnsiTheme="minorHAnsi"/>
          <w:color w:val="000000" w:themeColor="text1"/>
          <w:sz w:val="21"/>
          <w:szCs w:val="21"/>
        </w:rPr>
      </w:pPr>
      <w:r w:rsidRPr="00297578">
        <w:rPr>
          <w:rFonts w:asciiTheme="minorHAnsi" w:hAnsiTheme="minorHAnsi"/>
          <w:color w:val="000000" w:themeColor="text1"/>
          <w:sz w:val="21"/>
          <w:szCs w:val="21"/>
        </w:rPr>
        <w:t xml:space="preserve">For </w:t>
      </w:r>
      <w:r w:rsidRPr="00297578">
        <w:rPr>
          <w:rFonts w:asciiTheme="minorHAnsi" w:hAnsiTheme="minorHAnsi"/>
          <w:i/>
          <w:color w:val="000000" w:themeColor="text1"/>
          <w:sz w:val="21"/>
          <w:szCs w:val="21"/>
        </w:rPr>
        <w:t>AG students</w:t>
      </w:r>
      <w:r w:rsidRPr="00297578">
        <w:rPr>
          <w:rFonts w:asciiTheme="minorHAnsi" w:hAnsiTheme="minorHAnsi"/>
          <w:color w:val="000000" w:themeColor="text1"/>
          <w:sz w:val="21"/>
          <w:szCs w:val="21"/>
        </w:rPr>
        <w:t xml:space="preserve"> needing just a bit of a refresher over the summer or in the future, Analytical Grammar does offer themed reinforcement books: </w:t>
      </w:r>
      <w:r w:rsidRPr="00297578">
        <w:rPr>
          <w:rFonts w:asciiTheme="minorHAnsi" w:hAnsiTheme="minorHAnsi"/>
          <w:i/>
          <w:color w:val="000000" w:themeColor="text1"/>
          <w:sz w:val="21"/>
          <w:szCs w:val="21"/>
        </w:rPr>
        <w:t>American Authors</w:t>
      </w:r>
      <w:r w:rsidRPr="00297578">
        <w:rPr>
          <w:rFonts w:asciiTheme="minorHAnsi" w:hAnsiTheme="minorHAnsi"/>
          <w:color w:val="000000" w:themeColor="text1"/>
          <w:sz w:val="21"/>
          <w:szCs w:val="21"/>
        </w:rPr>
        <w:t xml:space="preserve">, </w:t>
      </w:r>
      <w:r w:rsidRPr="00297578">
        <w:rPr>
          <w:rFonts w:asciiTheme="minorHAnsi" w:hAnsiTheme="minorHAnsi"/>
          <w:i/>
          <w:color w:val="000000" w:themeColor="text1"/>
          <w:sz w:val="21"/>
          <w:szCs w:val="21"/>
        </w:rPr>
        <w:t>British Authors</w:t>
      </w:r>
      <w:r w:rsidRPr="00297578">
        <w:rPr>
          <w:rFonts w:asciiTheme="minorHAnsi" w:hAnsiTheme="minorHAnsi"/>
          <w:color w:val="000000" w:themeColor="text1"/>
          <w:sz w:val="21"/>
          <w:szCs w:val="21"/>
        </w:rPr>
        <w:t xml:space="preserve">, </w:t>
      </w:r>
      <w:r w:rsidRPr="00297578">
        <w:rPr>
          <w:rFonts w:asciiTheme="minorHAnsi" w:hAnsiTheme="minorHAnsi"/>
          <w:i/>
          <w:color w:val="000000" w:themeColor="text1"/>
          <w:sz w:val="21"/>
          <w:szCs w:val="21"/>
        </w:rPr>
        <w:t>World Authors</w:t>
      </w:r>
      <w:r w:rsidRPr="00297578">
        <w:rPr>
          <w:rFonts w:asciiTheme="minorHAnsi" w:hAnsiTheme="minorHAnsi"/>
          <w:color w:val="000000" w:themeColor="text1"/>
          <w:sz w:val="21"/>
          <w:szCs w:val="21"/>
        </w:rPr>
        <w:t xml:space="preserve">, and </w:t>
      </w:r>
      <w:r w:rsidRPr="00297578">
        <w:rPr>
          <w:rFonts w:asciiTheme="minorHAnsi" w:hAnsiTheme="minorHAnsi"/>
          <w:i/>
          <w:color w:val="000000" w:themeColor="text1"/>
          <w:sz w:val="21"/>
          <w:szCs w:val="21"/>
        </w:rPr>
        <w:t>Shakespeare’s Plays</w:t>
      </w:r>
      <w:r w:rsidRPr="00297578">
        <w:rPr>
          <w:rFonts w:asciiTheme="minorHAnsi" w:hAnsiTheme="minorHAnsi"/>
          <w:color w:val="000000" w:themeColor="text1"/>
          <w:sz w:val="21"/>
          <w:szCs w:val="21"/>
        </w:rPr>
        <w:t xml:space="preserve">. (Note: the green “Reinforcement &amp; Review” book reviews only </w:t>
      </w:r>
      <w:r>
        <w:rPr>
          <w:rFonts w:asciiTheme="minorHAnsi" w:hAnsiTheme="minorHAnsi"/>
          <w:color w:val="000000" w:themeColor="text1"/>
          <w:sz w:val="21"/>
          <w:szCs w:val="21"/>
        </w:rPr>
        <w:t>s</w:t>
      </w:r>
      <w:r w:rsidRPr="00297578">
        <w:rPr>
          <w:rFonts w:asciiTheme="minorHAnsi" w:hAnsiTheme="minorHAnsi"/>
          <w:color w:val="000000" w:themeColor="text1"/>
          <w:sz w:val="21"/>
          <w:szCs w:val="21"/>
        </w:rPr>
        <w:t>easons 1 and 2 of AG.)</w:t>
      </w:r>
    </w:p>
    <w:p w14:paraId="2577CD53" w14:textId="77777777" w:rsidR="00162EFF" w:rsidRPr="008425B4" w:rsidRDefault="00162EFF" w:rsidP="001C262E">
      <w:pPr>
        <w:pStyle w:val="Default"/>
        <w:tabs>
          <w:tab w:val="right" w:pos="9360"/>
        </w:tabs>
        <w:ind w:left="-720"/>
        <w:rPr>
          <w:rFonts w:asciiTheme="minorHAnsi" w:hAnsiTheme="minorHAnsi"/>
          <w:color w:val="FF0000"/>
          <w:sz w:val="21"/>
          <w:szCs w:val="21"/>
        </w:rPr>
      </w:pPr>
    </w:p>
    <w:sectPr w:rsidR="00162EFF" w:rsidRPr="008425B4" w:rsidSect="00BB7F96">
      <w:headerReference w:type="even" r:id="rId11"/>
      <w:headerReference w:type="default" r:id="rId12"/>
      <w:footerReference w:type="even" r:id="rId13"/>
      <w:footerReference w:type="default" r:id="rId14"/>
      <w:headerReference w:type="first" r:id="rId15"/>
      <w:footerReference w:type="first" r:id="rId16"/>
      <w:pgSz w:w="12240" w:h="15840"/>
      <w:pgMar w:top="1332" w:right="990" w:bottom="63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4F99C" w14:textId="77777777" w:rsidR="00DF56E3" w:rsidRDefault="00DF56E3" w:rsidP="00D64892">
      <w:r>
        <w:separator/>
      </w:r>
    </w:p>
  </w:endnote>
  <w:endnote w:type="continuationSeparator" w:id="0">
    <w:p w14:paraId="3D19F395" w14:textId="77777777" w:rsidR="00DF56E3" w:rsidRDefault="00DF56E3" w:rsidP="00D6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2C060" w14:textId="77777777" w:rsidR="005011F0" w:rsidRDefault="00501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1F3A7" w14:textId="77777777" w:rsidR="005011F0" w:rsidRDefault="005011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6A675" w14:textId="77777777" w:rsidR="005011F0" w:rsidRDefault="00501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652D0" w14:textId="77777777" w:rsidR="00DF56E3" w:rsidRDefault="00DF56E3" w:rsidP="00D64892">
      <w:r>
        <w:separator/>
      </w:r>
    </w:p>
  </w:footnote>
  <w:footnote w:type="continuationSeparator" w:id="0">
    <w:p w14:paraId="361170E0" w14:textId="77777777" w:rsidR="00DF56E3" w:rsidRDefault="00DF56E3" w:rsidP="00D64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67584172"/>
      <w:docPartObj>
        <w:docPartGallery w:val="Page Numbers (Top of Page)"/>
        <w:docPartUnique/>
      </w:docPartObj>
    </w:sdtPr>
    <w:sdtEndPr>
      <w:rPr>
        <w:rStyle w:val="PageNumber"/>
      </w:rPr>
    </w:sdtEndPr>
    <w:sdtContent>
      <w:p w14:paraId="12EF5436" w14:textId="45EEB7E3" w:rsidR="008218BE" w:rsidRDefault="008218BE" w:rsidP="00350C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60D71E" w14:textId="77777777" w:rsidR="00D64892" w:rsidRDefault="00D64892" w:rsidP="008218B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heme="minorHAnsi" w:hAnsiTheme="minorHAnsi"/>
        <w:sz w:val="16"/>
        <w:szCs w:val="16"/>
      </w:rPr>
      <w:id w:val="-716515301"/>
      <w:docPartObj>
        <w:docPartGallery w:val="Page Numbers (Top of Page)"/>
        <w:docPartUnique/>
      </w:docPartObj>
    </w:sdtPr>
    <w:sdtEndPr>
      <w:rPr>
        <w:rStyle w:val="PageNumber"/>
      </w:rPr>
    </w:sdtEndPr>
    <w:sdtContent>
      <w:p w14:paraId="2FEBFAAC" w14:textId="77777777" w:rsidR="008218BE" w:rsidRPr="00861888" w:rsidRDefault="008218BE" w:rsidP="00350C66">
        <w:pPr>
          <w:pStyle w:val="Header"/>
          <w:framePr w:wrap="none" w:vAnchor="text" w:hAnchor="margin" w:xAlign="right" w:y="1"/>
          <w:rPr>
            <w:rStyle w:val="PageNumber"/>
            <w:rFonts w:asciiTheme="minorHAnsi" w:hAnsiTheme="minorHAnsi"/>
            <w:sz w:val="16"/>
            <w:szCs w:val="16"/>
          </w:rPr>
        </w:pPr>
        <w:r w:rsidRPr="00861888">
          <w:rPr>
            <w:rStyle w:val="PageNumber"/>
            <w:rFonts w:asciiTheme="minorHAnsi" w:hAnsiTheme="minorHAnsi"/>
            <w:sz w:val="16"/>
            <w:szCs w:val="16"/>
          </w:rPr>
          <w:fldChar w:fldCharType="begin"/>
        </w:r>
        <w:r w:rsidRPr="00861888">
          <w:rPr>
            <w:rStyle w:val="PageNumber"/>
            <w:rFonts w:asciiTheme="minorHAnsi" w:hAnsiTheme="minorHAnsi"/>
            <w:sz w:val="16"/>
            <w:szCs w:val="16"/>
          </w:rPr>
          <w:instrText xml:space="preserve"> PAGE </w:instrText>
        </w:r>
        <w:r w:rsidRPr="00861888">
          <w:rPr>
            <w:rStyle w:val="PageNumber"/>
            <w:rFonts w:asciiTheme="minorHAnsi" w:hAnsiTheme="minorHAnsi"/>
            <w:sz w:val="16"/>
            <w:szCs w:val="16"/>
          </w:rPr>
          <w:fldChar w:fldCharType="separate"/>
        </w:r>
        <w:r w:rsidR="008B1E71">
          <w:rPr>
            <w:rStyle w:val="PageNumber"/>
            <w:rFonts w:asciiTheme="minorHAnsi" w:hAnsiTheme="minorHAnsi"/>
            <w:noProof/>
            <w:sz w:val="16"/>
            <w:szCs w:val="16"/>
          </w:rPr>
          <w:t>2</w:t>
        </w:r>
        <w:r w:rsidRPr="00861888">
          <w:rPr>
            <w:rStyle w:val="PageNumber"/>
            <w:rFonts w:asciiTheme="minorHAnsi" w:hAnsiTheme="minorHAnsi"/>
            <w:sz w:val="16"/>
            <w:szCs w:val="16"/>
          </w:rPr>
          <w:fldChar w:fldCharType="end"/>
        </w:r>
        <w:r w:rsidRPr="00861888">
          <w:rPr>
            <w:rStyle w:val="PageNumber"/>
            <w:rFonts w:asciiTheme="minorHAnsi" w:hAnsiTheme="minorHAnsi"/>
            <w:sz w:val="16"/>
            <w:szCs w:val="16"/>
          </w:rPr>
          <w:t xml:space="preserve"> of 3</w:t>
        </w:r>
      </w:p>
    </w:sdtContent>
  </w:sdt>
  <w:p w14:paraId="2CFF5A35" w14:textId="4DB35EEB" w:rsidR="00D64892" w:rsidRPr="00861888" w:rsidRDefault="008218BE" w:rsidP="00990FAB">
    <w:pPr>
      <w:pStyle w:val="Header"/>
      <w:tabs>
        <w:tab w:val="left" w:pos="6480"/>
      </w:tabs>
      <w:ind w:right="360"/>
      <w:rPr>
        <w:rFonts w:asciiTheme="minorHAnsi" w:hAnsiTheme="minorHAnsi"/>
        <w:sz w:val="16"/>
        <w:szCs w:val="16"/>
      </w:rPr>
    </w:pPr>
    <w:r>
      <w:tab/>
    </w:r>
    <w:r>
      <w:tab/>
    </w:r>
    <w:r w:rsidRPr="00861888">
      <w:rPr>
        <w:rFonts w:asciiTheme="minorHAnsi" w:hAnsiTheme="minorHAnsi"/>
        <w:sz w:val="16"/>
        <w:szCs w:val="16"/>
      </w:rPr>
      <w:t xml:space="preserve">Kessler — </w:t>
    </w:r>
    <w:r w:rsidR="00990FAB">
      <w:rPr>
        <w:rFonts w:asciiTheme="minorHAnsi" w:hAnsiTheme="minorHAnsi"/>
        <w:sz w:val="16"/>
        <w:szCs w:val="16"/>
      </w:rPr>
      <w:t xml:space="preserve">WWPL </w:t>
    </w:r>
    <w:r w:rsidRPr="00861888">
      <w:rPr>
        <w:rFonts w:asciiTheme="minorHAnsi" w:hAnsiTheme="minorHAnsi"/>
        <w:sz w:val="16"/>
        <w:szCs w:val="16"/>
      </w:rPr>
      <w:t>AG/JAG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A9BFE" w14:textId="77777777" w:rsidR="00D64892" w:rsidRDefault="00D64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3B1696"/>
    <w:multiLevelType w:val="hybridMultilevel"/>
    <w:tmpl w:val="63DA2C76"/>
    <w:lvl w:ilvl="0" w:tplc="D2B63F78">
      <w:start w:val="1"/>
      <w:numFmt w:val="bullet"/>
      <w:lvlText w:val="•"/>
      <w:lvlJc w:val="left"/>
      <w:pPr>
        <w:ind w:left="-72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49E5D54"/>
    <w:multiLevelType w:val="hybridMultilevel"/>
    <w:tmpl w:val="C12072A6"/>
    <w:lvl w:ilvl="0" w:tplc="D2B63F78">
      <w:start w:val="1"/>
      <w:numFmt w:val="bullet"/>
      <w:lvlText w:val="•"/>
      <w:lvlJc w:val="left"/>
      <w:pPr>
        <w:ind w:left="-72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98D0C60"/>
    <w:multiLevelType w:val="hybridMultilevel"/>
    <w:tmpl w:val="CF0A2E8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99E1DC7"/>
    <w:multiLevelType w:val="multilevel"/>
    <w:tmpl w:val="1234B90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241287"/>
    <w:multiLevelType w:val="hybridMultilevel"/>
    <w:tmpl w:val="1234B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A009F"/>
    <w:multiLevelType w:val="multilevel"/>
    <w:tmpl w:val="E186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62333B"/>
    <w:multiLevelType w:val="multilevel"/>
    <w:tmpl w:val="DAF20FC6"/>
    <w:lvl w:ilvl="0">
      <w:numFmt w:val="bullet"/>
      <w:lvlText w:val="·"/>
      <w:lvlJc w:val="left"/>
      <w:pPr>
        <w:ind w:left="-220" w:hanging="500"/>
      </w:pPr>
      <w:rPr>
        <w:rFonts w:ascii="Cambria" w:eastAsia="Times New Roman" w:hAnsi="Cambri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E109A6"/>
    <w:multiLevelType w:val="hybridMultilevel"/>
    <w:tmpl w:val="9F38AA1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B0679C2"/>
    <w:multiLevelType w:val="hybridMultilevel"/>
    <w:tmpl w:val="B0DEDE4C"/>
    <w:lvl w:ilvl="0" w:tplc="D2B63F78">
      <w:start w:val="1"/>
      <w:numFmt w:val="bullet"/>
      <w:lvlText w:val="•"/>
      <w:lvlJc w:val="left"/>
      <w:pPr>
        <w:ind w:left="-72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C3A0368"/>
    <w:multiLevelType w:val="hybridMultilevel"/>
    <w:tmpl w:val="C242DCE4"/>
    <w:lvl w:ilvl="0" w:tplc="D2B63F78">
      <w:start w:val="1"/>
      <w:numFmt w:val="bullet"/>
      <w:lvlText w:val="•"/>
      <w:lvlJc w:val="left"/>
      <w:pPr>
        <w:ind w:left="-72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0257314"/>
    <w:multiLevelType w:val="hybridMultilevel"/>
    <w:tmpl w:val="0C96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53359"/>
    <w:multiLevelType w:val="hybridMultilevel"/>
    <w:tmpl w:val="DA684DD8"/>
    <w:lvl w:ilvl="0" w:tplc="E6784B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C28A6"/>
    <w:multiLevelType w:val="hybridMultilevel"/>
    <w:tmpl w:val="C07843C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6A42C0A"/>
    <w:multiLevelType w:val="hybridMultilevel"/>
    <w:tmpl w:val="781425B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64085"/>
    <w:multiLevelType w:val="hybridMultilevel"/>
    <w:tmpl w:val="CC10057C"/>
    <w:lvl w:ilvl="0" w:tplc="E6784BCA">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9D04CC2"/>
    <w:multiLevelType w:val="hybridMultilevel"/>
    <w:tmpl w:val="DAF20FC6"/>
    <w:lvl w:ilvl="0" w:tplc="73D402BA">
      <w:numFmt w:val="bullet"/>
      <w:lvlText w:val="·"/>
      <w:lvlJc w:val="left"/>
      <w:pPr>
        <w:ind w:left="-220" w:hanging="50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16E1C"/>
    <w:multiLevelType w:val="hybridMultilevel"/>
    <w:tmpl w:val="E86CF6C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BB71E6A"/>
    <w:multiLevelType w:val="hybridMultilevel"/>
    <w:tmpl w:val="1CE041D6"/>
    <w:lvl w:ilvl="0" w:tplc="04090001">
      <w:start w:val="1"/>
      <w:numFmt w:val="bullet"/>
      <w:lvlText w:val=""/>
      <w:lvlJc w:val="left"/>
      <w:pPr>
        <w:ind w:left="0" w:hanging="360"/>
      </w:pPr>
      <w:rPr>
        <w:rFonts w:ascii="Symbol" w:hAnsi="Symbol"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20" w15:restartNumberingAfterBreak="0">
    <w:nsid w:val="3D2E5EA2"/>
    <w:multiLevelType w:val="multilevel"/>
    <w:tmpl w:val="8E549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0F3335"/>
    <w:multiLevelType w:val="multilevel"/>
    <w:tmpl w:val="6562E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8C570C"/>
    <w:multiLevelType w:val="hybridMultilevel"/>
    <w:tmpl w:val="48C061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4EBA7AAC"/>
    <w:multiLevelType w:val="multilevel"/>
    <w:tmpl w:val="F97A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51705F"/>
    <w:multiLevelType w:val="hybridMultilevel"/>
    <w:tmpl w:val="22AA5A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509B0114"/>
    <w:multiLevelType w:val="multilevel"/>
    <w:tmpl w:val="3A1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E04CC1"/>
    <w:multiLevelType w:val="hybridMultilevel"/>
    <w:tmpl w:val="97B0E222"/>
    <w:lvl w:ilvl="0" w:tplc="E6784B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D36D6"/>
    <w:multiLevelType w:val="hybridMultilevel"/>
    <w:tmpl w:val="B70CB5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5F9C3C33"/>
    <w:multiLevelType w:val="hybridMultilevel"/>
    <w:tmpl w:val="53C04BE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2EF3093"/>
    <w:multiLevelType w:val="hybridMultilevel"/>
    <w:tmpl w:val="DD942536"/>
    <w:lvl w:ilvl="0" w:tplc="73D402BA">
      <w:numFmt w:val="bullet"/>
      <w:lvlText w:val="·"/>
      <w:lvlJc w:val="left"/>
      <w:pPr>
        <w:ind w:left="-220" w:hanging="500"/>
      </w:pPr>
      <w:rPr>
        <w:rFonts w:ascii="Cambria" w:eastAsia="Times New Roman" w:hAnsi="Cambria"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64124ABF"/>
    <w:multiLevelType w:val="hybridMultilevel"/>
    <w:tmpl w:val="9EF21806"/>
    <w:lvl w:ilvl="0" w:tplc="D2B63F78">
      <w:start w:val="1"/>
      <w:numFmt w:val="bullet"/>
      <w:lvlText w:val="•"/>
      <w:lvlJc w:val="left"/>
      <w:pPr>
        <w:ind w:left="-72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65A6625D"/>
    <w:multiLevelType w:val="multilevel"/>
    <w:tmpl w:val="A63235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C321E9"/>
    <w:multiLevelType w:val="multilevel"/>
    <w:tmpl w:val="5E92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E96CC9"/>
    <w:multiLevelType w:val="hybridMultilevel"/>
    <w:tmpl w:val="66CAF446"/>
    <w:lvl w:ilvl="0" w:tplc="D2B63F78">
      <w:start w:val="1"/>
      <w:numFmt w:val="bullet"/>
      <w:lvlText w:val="•"/>
      <w:lvlJc w:val="left"/>
      <w:pPr>
        <w:ind w:left="-72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74290991"/>
    <w:multiLevelType w:val="hybridMultilevel"/>
    <w:tmpl w:val="3C8AD7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7A167F8D"/>
    <w:multiLevelType w:val="hybridMultilevel"/>
    <w:tmpl w:val="497ECE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7FE00491"/>
    <w:multiLevelType w:val="multilevel"/>
    <w:tmpl w:val="BCBCF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5"/>
  </w:num>
  <w:num w:numId="5">
    <w:abstractNumId w:val="13"/>
  </w:num>
  <w:num w:numId="6">
    <w:abstractNumId w:val="26"/>
  </w:num>
  <w:num w:numId="7">
    <w:abstractNumId w:val="2"/>
  </w:num>
  <w:num w:numId="8">
    <w:abstractNumId w:val="10"/>
  </w:num>
  <w:num w:numId="9">
    <w:abstractNumId w:val="30"/>
  </w:num>
  <w:num w:numId="10">
    <w:abstractNumId w:val="33"/>
  </w:num>
  <w:num w:numId="11">
    <w:abstractNumId w:val="11"/>
  </w:num>
  <w:num w:numId="12">
    <w:abstractNumId w:val="3"/>
  </w:num>
  <w:num w:numId="13">
    <w:abstractNumId w:val="16"/>
  </w:num>
  <w:num w:numId="14">
    <w:abstractNumId w:val="35"/>
  </w:num>
  <w:num w:numId="15">
    <w:abstractNumId w:val="24"/>
  </w:num>
  <w:num w:numId="16">
    <w:abstractNumId w:val="9"/>
  </w:num>
  <w:num w:numId="17">
    <w:abstractNumId w:val="20"/>
  </w:num>
  <w:num w:numId="18">
    <w:abstractNumId w:val="36"/>
  </w:num>
  <w:num w:numId="19">
    <w:abstractNumId w:val="31"/>
  </w:num>
  <w:num w:numId="20">
    <w:abstractNumId w:val="28"/>
  </w:num>
  <w:num w:numId="21">
    <w:abstractNumId w:val="18"/>
  </w:num>
  <w:num w:numId="22">
    <w:abstractNumId w:val="34"/>
  </w:num>
  <w:num w:numId="23">
    <w:abstractNumId w:val="14"/>
  </w:num>
  <w:num w:numId="24">
    <w:abstractNumId w:val="7"/>
  </w:num>
  <w:num w:numId="25">
    <w:abstractNumId w:val="25"/>
  </w:num>
  <w:num w:numId="26">
    <w:abstractNumId w:val="12"/>
  </w:num>
  <w:num w:numId="27">
    <w:abstractNumId w:val="22"/>
  </w:num>
  <w:num w:numId="28">
    <w:abstractNumId w:val="27"/>
  </w:num>
  <w:num w:numId="29">
    <w:abstractNumId w:val="29"/>
  </w:num>
  <w:num w:numId="30">
    <w:abstractNumId w:val="17"/>
  </w:num>
  <w:num w:numId="31">
    <w:abstractNumId w:val="8"/>
  </w:num>
  <w:num w:numId="32">
    <w:abstractNumId w:val="15"/>
  </w:num>
  <w:num w:numId="33">
    <w:abstractNumId w:val="23"/>
  </w:num>
  <w:num w:numId="34">
    <w:abstractNumId w:val="4"/>
  </w:num>
  <w:num w:numId="35">
    <w:abstractNumId w:val="32"/>
  </w:num>
  <w:num w:numId="36">
    <w:abstractNumId w:val="1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1A"/>
    <w:rsid w:val="0007311A"/>
    <w:rsid w:val="001112C6"/>
    <w:rsid w:val="00122EA9"/>
    <w:rsid w:val="001421E6"/>
    <w:rsid w:val="00147FCF"/>
    <w:rsid w:val="00162EFF"/>
    <w:rsid w:val="00175292"/>
    <w:rsid w:val="00194C3C"/>
    <w:rsid w:val="001B68F9"/>
    <w:rsid w:val="001C262E"/>
    <w:rsid w:val="001C7118"/>
    <w:rsid w:val="001D7D66"/>
    <w:rsid w:val="00297578"/>
    <w:rsid w:val="00330731"/>
    <w:rsid w:val="00345BE6"/>
    <w:rsid w:val="003639E2"/>
    <w:rsid w:val="00366C02"/>
    <w:rsid w:val="00381F4C"/>
    <w:rsid w:val="00440300"/>
    <w:rsid w:val="00455AE4"/>
    <w:rsid w:val="00456B61"/>
    <w:rsid w:val="00491026"/>
    <w:rsid w:val="00494E7C"/>
    <w:rsid w:val="004C3656"/>
    <w:rsid w:val="004D2766"/>
    <w:rsid w:val="004D66FE"/>
    <w:rsid w:val="004F3D3D"/>
    <w:rsid w:val="005011F0"/>
    <w:rsid w:val="00513216"/>
    <w:rsid w:val="00566AC6"/>
    <w:rsid w:val="0057600F"/>
    <w:rsid w:val="00591825"/>
    <w:rsid w:val="005A2470"/>
    <w:rsid w:val="00612B04"/>
    <w:rsid w:val="00652CF0"/>
    <w:rsid w:val="00653E95"/>
    <w:rsid w:val="00662AA1"/>
    <w:rsid w:val="00684BAB"/>
    <w:rsid w:val="007043B6"/>
    <w:rsid w:val="00710D6B"/>
    <w:rsid w:val="00712F80"/>
    <w:rsid w:val="00744FC2"/>
    <w:rsid w:val="007710B3"/>
    <w:rsid w:val="007760A5"/>
    <w:rsid w:val="007B4D68"/>
    <w:rsid w:val="00806B71"/>
    <w:rsid w:val="008218BE"/>
    <w:rsid w:val="008425B4"/>
    <w:rsid w:val="00861888"/>
    <w:rsid w:val="00864D6B"/>
    <w:rsid w:val="008B0B45"/>
    <w:rsid w:val="008B1E71"/>
    <w:rsid w:val="008C07D3"/>
    <w:rsid w:val="008C6C19"/>
    <w:rsid w:val="008E37BD"/>
    <w:rsid w:val="008F71D9"/>
    <w:rsid w:val="00905EE4"/>
    <w:rsid w:val="00944E61"/>
    <w:rsid w:val="009452F6"/>
    <w:rsid w:val="00952A79"/>
    <w:rsid w:val="0095675B"/>
    <w:rsid w:val="00967C1B"/>
    <w:rsid w:val="00990FAB"/>
    <w:rsid w:val="009A28E1"/>
    <w:rsid w:val="009C64EB"/>
    <w:rsid w:val="009D66F1"/>
    <w:rsid w:val="009E0FD1"/>
    <w:rsid w:val="00A1051C"/>
    <w:rsid w:val="00A3437A"/>
    <w:rsid w:val="00A3748B"/>
    <w:rsid w:val="00A40AEB"/>
    <w:rsid w:val="00AA0019"/>
    <w:rsid w:val="00B35051"/>
    <w:rsid w:val="00BB3877"/>
    <w:rsid w:val="00BB470A"/>
    <w:rsid w:val="00BB7F96"/>
    <w:rsid w:val="00BC4158"/>
    <w:rsid w:val="00BE217A"/>
    <w:rsid w:val="00BE3E96"/>
    <w:rsid w:val="00BF0A1F"/>
    <w:rsid w:val="00C011A7"/>
    <w:rsid w:val="00C03F01"/>
    <w:rsid w:val="00C36D1E"/>
    <w:rsid w:val="00C61D95"/>
    <w:rsid w:val="00C72E23"/>
    <w:rsid w:val="00C76CD9"/>
    <w:rsid w:val="00C978BB"/>
    <w:rsid w:val="00CA409F"/>
    <w:rsid w:val="00CC4C4E"/>
    <w:rsid w:val="00CD1A88"/>
    <w:rsid w:val="00CE2EBE"/>
    <w:rsid w:val="00CE7023"/>
    <w:rsid w:val="00CF72E1"/>
    <w:rsid w:val="00D11D45"/>
    <w:rsid w:val="00D64892"/>
    <w:rsid w:val="00D86758"/>
    <w:rsid w:val="00DA3AF6"/>
    <w:rsid w:val="00DD71C8"/>
    <w:rsid w:val="00DE3049"/>
    <w:rsid w:val="00DF56E3"/>
    <w:rsid w:val="00E14B99"/>
    <w:rsid w:val="00E232CB"/>
    <w:rsid w:val="00E646BE"/>
    <w:rsid w:val="00F06200"/>
    <w:rsid w:val="00F51EE1"/>
    <w:rsid w:val="00F5346E"/>
    <w:rsid w:val="00F638EF"/>
    <w:rsid w:val="00F9473F"/>
    <w:rsid w:val="00FC38E5"/>
    <w:rsid w:val="00FE501A"/>
    <w:rsid w:val="00FE7210"/>
    <w:rsid w:val="00FF5B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10576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731"/>
    <w:rPr>
      <w:sz w:val="24"/>
      <w:szCs w:val="24"/>
    </w:rPr>
  </w:style>
  <w:style w:type="paragraph" w:styleId="Heading1">
    <w:name w:val="heading 1"/>
    <w:basedOn w:val="Heading"/>
    <w:next w:val="Textbody"/>
    <w:qFormat/>
    <w:rsid w:val="00712F80"/>
    <w:pPr>
      <w:numPr>
        <w:numId w:val="1"/>
      </w:numPr>
      <w:outlineLvl w:val="0"/>
    </w:pPr>
    <w:rPr>
      <w:rFonts w:ascii="Times New Roma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712F80"/>
    <w:pPr>
      <w:suppressAutoHyphens/>
    </w:pPr>
    <w:rPr>
      <w:sz w:val="24"/>
      <w:szCs w:val="24"/>
      <w:lang w:eastAsia="ar-SA"/>
    </w:rPr>
  </w:style>
  <w:style w:type="character" w:customStyle="1" w:styleId="Absatz-Standardschriftart">
    <w:name w:val="Absatz-Standardschriftart"/>
    <w:rsid w:val="00712F80"/>
  </w:style>
  <w:style w:type="character" w:customStyle="1" w:styleId="WW8Num2z0">
    <w:name w:val="WW8Num2z0"/>
    <w:rsid w:val="00712F80"/>
    <w:rPr>
      <w:rFonts w:ascii="Symbol" w:hAnsi="Symbol"/>
      <w:color w:val="auto"/>
    </w:rPr>
  </w:style>
  <w:style w:type="character" w:customStyle="1" w:styleId="WW8Num2z1">
    <w:name w:val="WW8Num2z1"/>
    <w:rsid w:val="00712F80"/>
    <w:rPr>
      <w:rFonts w:ascii="Courier New" w:hAnsi="Courier New" w:cs="Courier New"/>
    </w:rPr>
  </w:style>
  <w:style w:type="character" w:customStyle="1" w:styleId="Absatz-Standardschriftart0">
    <w:name w:val="Absatz-Standardschriftart"/>
    <w:rsid w:val="00712F80"/>
  </w:style>
  <w:style w:type="character" w:customStyle="1" w:styleId="WW-Absatz-Standardschriftart">
    <w:name w:val="WW-Absatz-Standardschriftart"/>
    <w:rsid w:val="00712F80"/>
  </w:style>
  <w:style w:type="character" w:customStyle="1" w:styleId="WW-Absatz-Standardschriftart1">
    <w:name w:val="WW-Absatz-Standardschriftart1"/>
    <w:rsid w:val="00712F80"/>
  </w:style>
  <w:style w:type="character" w:customStyle="1" w:styleId="WW8Num1z0">
    <w:name w:val="WW8Num1z0"/>
    <w:rsid w:val="00712F80"/>
    <w:rPr>
      <w:rFonts w:ascii="Symbol" w:hAnsi="Symbol"/>
      <w:color w:val="auto"/>
    </w:rPr>
  </w:style>
  <w:style w:type="character" w:customStyle="1" w:styleId="WW-Absatz-Standardschriftart11">
    <w:name w:val="WW-Absatz-Standardschriftart11"/>
    <w:rsid w:val="00712F80"/>
  </w:style>
  <w:style w:type="character" w:customStyle="1" w:styleId="WW8Num1z1">
    <w:name w:val="WW8Num1z1"/>
    <w:rsid w:val="00712F80"/>
    <w:rPr>
      <w:rFonts w:ascii="Courier New" w:hAnsi="Courier New" w:cs="Courier New"/>
    </w:rPr>
  </w:style>
  <w:style w:type="character" w:customStyle="1" w:styleId="WW8Num1z2">
    <w:name w:val="WW8Num1z2"/>
    <w:rsid w:val="00712F80"/>
    <w:rPr>
      <w:rFonts w:ascii="Wingdings" w:hAnsi="Wingdings"/>
    </w:rPr>
  </w:style>
  <w:style w:type="character" w:customStyle="1" w:styleId="WW8Num1z3">
    <w:name w:val="WW8Num1z3"/>
    <w:rsid w:val="00712F80"/>
    <w:rPr>
      <w:rFonts w:ascii="Symbol" w:hAnsi="Symbol"/>
    </w:rPr>
  </w:style>
  <w:style w:type="character" w:customStyle="1" w:styleId="WW8Num2z2">
    <w:name w:val="WW8Num2z2"/>
    <w:rsid w:val="00712F80"/>
    <w:rPr>
      <w:rFonts w:ascii="Wingdings" w:hAnsi="Wingdings"/>
    </w:rPr>
  </w:style>
  <w:style w:type="character" w:customStyle="1" w:styleId="WW8Num2z3">
    <w:name w:val="WW8Num2z3"/>
    <w:rsid w:val="00712F80"/>
    <w:rPr>
      <w:rFonts w:ascii="Symbol" w:hAnsi="Symbol"/>
    </w:rPr>
  </w:style>
  <w:style w:type="character" w:customStyle="1" w:styleId="WW8Num3z0">
    <w:name w:val="WW8Num3z0"/>
    <w:rsid w:val="00712F80"/>
    <w:rPr>
      <w:rFonts w:ascii="Symbol" w:hAnsi="Symbol"/>
    </w:rPr>
  </w:style>
  <w:style w:type="character" w:customStyle="1" w:styleId="WW8Num3z1">
    <w:name w:val="WW8Num3z1"/>
    <w:rsid w:val="00712F80"/>
    <w:rPr>
      <w:rFonts w:ascii="Courier New" w:hAnsi="Courier New" w:cs="Courier New"/>
    </w:rPr>
  </w:style>
  <w:style w:type="character" w:customStyle="1" w:styleId="WW8Num3z2">
    <w:name w:val="WW8Num3z2"/>
    <w:rsid w:val="00712F80"/>
    <w:rPr>
      <w:rFonts w:ascii="Wingdings" w:hAnsi="Wingdings"/>
    </w:rPr>
  </w:style>
  <w:style w:type="character" w:customStyle="1" w:styleId="WW8Num4z0">
    <w:name w:val="WW8Num4z0"/>
    <w:rsid w:val="00712F80"/>
    <w:rPr>
      <w:rFonts w:ascii="Symbol" w:hAnsi="Symbol"/>
      <w:color w:val="auto"/>
    </w:rPr>
  </w:style>
  <w:style w:type="character" w:customStyle="1" w:styleId="WW8Num4z1">
    <w:name w:val="WW8Num4z1"/>
    <w:rsid w:val="00712F80"/>
    <w:rPr>
      <w:rFonts w:ascii="Courier New" w:hAnsi="Courier New" w:cs="Courier New"/>
    </w:rPr>
  </w:style>
  <w:style w:type="character" w:customStyle="1" w:styleId="WW8Num4z2">
    <w:name w:val="WW8Num4z2"/>
    <w:rsid w:val="00712F80"/>
    <w:rPr>
      <w:rFonts w:ascii="Wingdings" w:hAnsi="Wingdings"/>
    </w:rPr>
  </w:style>
  <w:style w:type="character" w:customStyle="1" w:styleId="WW8Num4z3">
    <w:name w:val="WW8Num4z3"/>
    <w:rsid w:val="00712F80"/>
    <w:rPr>
      <w:rFonts w:ascii="Symbol" w:hAnsi="Symbol"/>
    </w:rPr>
  </w:style>
  <w:style w:type="character" w:customStyle="1" w:styleId="WW8Num5z0">
    <w:name w:val="WW8Num5z0"/>
    <w:rsid w:val="00712F80"/>
    <w:rPr>
      <w:rFonts w:ascii="Symbol" w:hAnsi="Symbol"/>
      <w:color w:val="auto"/>
    </w:rPr>
  </w:style>
  <w:style w:type="character" w:customStyle="1" w:styleId="WW8Num5z1">
    <w:name w:val="WW8Num5z1"/>
    <w:rsid w:val="00712F80"/>
    <w:rPr>
      <w:rFonts w:ascii="Courier New" w:hAnsi="Courier New" w:cs="Courier New"/>
    </w:rPr>
  </w:style>
  <w:style w:type="character" w:customStyle="1" w:styleId="WW8Num5z2">
    <w:name w:val="WW8Num5z2"/>
    <w:rsid w:val="00712F80"/>
    <w:rPr>
      <w:rFonts w:ascii="Wingdings" w:hAnsi="Wingdings"/>
    </w:rPr>
  </w:style>
  <w:style w:type="character" w:customStyle="1" w:styleId="WW8Num5z3">
    <w:name w:val="WW8Num5z3"/>
    <w:rsid w:val="00712F80"/>
    <w:rPr>
      <w:rFonts w:ascii="Symbol" w:hAnsi="Symbol"/>
    </w:rPr>
  </w:style>
  <w:style w:type="character" w:customStyle="1" w:styleId="InternetLink">
    <w:name w:val="Internet Link"/>
    <w:basedOn w:val="DefaultParagraphFont"/>
    <w:rsid w:val="00712F80"/>
    <w:rPr>
      <w:color w:val="0000FF"/>
      <w:u w:val="single"/>
    </w:rPr>
  </w:style>
  <w:style w:type="character" w:styleId="Emphasis">
    <w:name w:val="Emphasis"/>
    <w:basedOn w:val="DefaultParagraphFont"/>
    <w:qFormat/>
    <w:rsid w:val="00712F80"/>
    <w:rPr>
      <w:i/>
      <w:iCs/>
    </w:rPr>
  </w:style>
  <w:style w:type="character" w:customStyle="1" w:styleId="StrongEmphasis">
    <w:name w:val="Strong Emphasis"/>
    <w:basedOn w:val="DefaultParagraphFont"/>
    <w:qFormat/>
    <w:rsid w:val="00712F80"/>
    <w:rPr>
      <w:b/>
      <w:bCs/>
    </w:rPr>
  </w:style>
  <w:style w:type="character" w:customStyle="1" w:styleId="Bullets">
    <w:name w:val="Bullets"/>
    <w:rsid w:val="00712F80"/>
    <w:rPr>
      <w:rFonts w:ascii="OpenSymbol" w:eastAsia="OpenSymbol" w:hAnsi="OpenSymbol" w:cs="OpenSymbol"/>
    </w:rPr>
  </w:style>
  <w:style w:type="paragraph" w:customStyle="1" w:styleId="Heading">
    <w:name w:val="Heading"/>
    <w:basedOn w:val="Default"/>
    <w:next w:val="Textbody"/>
    <w:rsid w:val="00712F80"/>
    <w:pPr>
      <w:keepNext/>
      <w:spacing w:before="240" w:after="120"/>
    </w:pPr>
    <w:rPr>
      <w:rFonts w:ascii="Arial" w:eastAsia="Lucida Sans Unicode" w:hAnsi="Arial" w:cs="Tahoma"/>
      <w:sz w:val="28"/>
      <w:szCs w:val="28"/>
    </w:rPr>
  </w:style>
  <w:style w:type="paragraph" w:customStyle="1" w:styleId="Textbody">
    <w:name w:val="Text body"/>
    <w:basedOn w:val="Default"/>
    <w:rsid w:val="00712F80"/>
    <w:pPr>
      <w:spacing w:after="120"/>
    </w:pPr>
  </w:style>
  <w:style w:type="paragraph" w:styleId="List">
    <w:name w:val="List"/>
    <w:basedOn w:val="Textbody"/>
    <w:rsid w:val="00712F80"/>
    <w:rPr>
      <w:rFonts w:cs="Tahoma"/>
    </w:rPr>
  </w:style>
  <w:style w:type="paragraph" w:styleId="Caption">
    <w:name w:val="caption"/>
    <w:basedOn w:val="Default"/>
    <w:qFormat/>
    <w:rsid w:val="00712F80"/>
    <w:pPr>
      <w:suppressLineNumbers/>
      <w:spacing w:before="120" w:after="120"/>
    </w:pPr>
    <w:rPr>
      <w:rFonts w:cs="Tahoma"/>
      <w:i/>
      <w:iCs/>
    </w:rPr>
  </w:style>
  <w:style w:type="paragraph" w:customStyle="1" w:styleId="Index">
    <w:name w:val="Index"/>
    <w:basedOn w:val="Default"/>
    <w:rsid w:val="00712F80"/>
    <w:pPr>
      <w:suppressLineNumbers/>
    </w:pPr>
    <w:rPr>
      <w:rFonts w:cs="Tahoma"/>
    </w:rPr>
  </w:style>
  <w:style w:type="paragraph" w:styleId="NormalWeb">
    <w:name w:val="Normal (Web)"/>
    <w:basedOn w:val="Default"/>
    <w:rsid w:val="00712F80"/>
  </w:style>
  <w:style w:type="paragraph" w:styleId="BalloonText">
    <w:name w:val="Balloon Text"/>
    <w:basedOn w:val="Default"/>
    <w:rsid w:val="00712F80"/>
    <w:rPr>
      <w:rFonts w:ascii="Tahoma" w:hAnsi="Tahoma" w:cs="Tahoma"/>
      <w:sz w:val="16"/>
      <w:szCs w:val="16"/>
    </w:rPr>
  </w:style>
  <w:style w:type="paragraph" w:customStyle="1" w:styleId="TableContents">
    <w:name w:val="Table Contents"/>
    <w:basedOn w:val="Default"/>
    <w:rsid w:val="00712F80"/>
    <w:pPr>
      <w:suppressLineNumbers/>
    </w:pPr>
  </w:style>
  <w:style w:type="paragraph" w:customStyle="1" w:styleId="TableHeading">
    <w:name w:val="Table Heading"/>
    <w:basedOn w:val="TableContents"/>
    <w:rsid w:val="00712F80"/>
    <w:pPr>
      <w:jc w:val="center"/>
    </w:pPr>
    <w:rPr>
      <w:b/>
      <w:bCs/>
    </w:rPr>
  </w:style>
  <w:style w:type="character" w:styleId="FollowedHyperlink">
    <w:name w:val="FollowedHyperlink"/>
    <w:basedOn w:val="Absatz-Standardschriftart"/>
    <w:uiPriority w:val="99"/>
    <w:semiHidden/>
    <w:unhideWhenUsed/>
    <w:rsid w:val="008A5C20"/>
    <w:rPr>
      <w:color w:val="800080"/>
      <w:u w:val="single"/>
    </w:rPr>
  </w:style>
  <w:style w:type="paragraph" w:styleId="ListParagraph">
    <w:name w:val="List Paragraph"/>
    <w:basedOn w:val="Default"/>
    <w:uiPriority w:val="34"/>
    <w:qFormat/>
    <w:rsid w:val="00776B38"/>
    <w:pPr>
      <w:suppressAutoHyphens w:val="0"/>
      <w:ind w:left="720"/>
      <w:contextualSpacing/>
    </w:pPr>
    <w:rPr>
      <w:rFonts w:ascii="Cambria" w:eastAsia="Cambria" w:hAnsi="Cambria"/>
      <w:lang w:eastAsia="en-US"/>
    </w:rPr>
  </w:style>
  <w:style w:type="character" w:styleId="Hyperlink">
    <w:name w:val="Hyperlink"/>
    <w:basedOn w:val="DefaultParagraphFont"/>
    <w:unhideWhenUsed/>
    <w:rsid w:val="00330731"/>
    <w:rPr>
      <w:color w:val="0000FF" w:themeColor="hyperlink"/>
      <w:u w:val="single"/>
    </w:rPr>
  </w:style>
  <w:style w:type="paragraph" w:styleId="Header">
    <w:name w:val="header"/>
    <w:basedOn w:val="Normal"/>
    <w:link w:val="HeaderChar"/>
    <w:unhideWhenUsed/>
    <w:rsid w:val="00D64892"/>
    <w:pPr>
      <w:tabs>
        <w:tab w:val="center" w:pos="4680"/>
        <w:tab w:val="right" w:pos="9360"/>
      </w:tabs>
    </w:pPr>
  </w:style>
  <w:style w:type="character" w:customStyle="1" w:styleId="HeaderChar">
    <w:name w:val="Header Char"/>
    <w:basedOn w:val="DefaultParagraphFont"/>
    <w:link w:val="Header"/>
    <w:rsid w:val="00D64892"/>
    <w:rPr>
      <w:sz w:val="24"/>
      <w:szCs w:val="24"/>
    </w:rPr>
  </w:style>
  <w:style w:type="paragraph" w:styleId="Footer">
    <w:name w:val="footer"/>
    <w:basedOn w:val="Normal"/>
    <w:link w:val="FooterChar"/>
    <w:unhideWhenUsed/>
    <w:rsid w:val="00D64892"/>
    <w:pPr>
      <w:tabs>
        <w:tab w:val="center" w:pos="4680"/>
        <w:tab w:val="right" w:pos="9360"/>
      </w:tabs>
    </w:pPr>
  </w:style>
  <w:style w:type="character" w:customStyle="1" w:styleId="FooterChar">
    <w:name w:val="Footer Char"/>
    <w:basedOn w:val="DefaultParagraphFont"/>
    <w:link w:val="Footer"/>
    <w:rsid w:val="00D64892"/>
    <w:rPr>
      <w:sz w:val="24"/>
      <w:szCs w:val="24"/>
    </w:rPr>
  </w:style>
  <w:style w:type="paragraph" w:styleId="PlainText">
    <w:name w:val="Plain Text"/>
    <w:basedOn w:val="Normal"/>
    <w:link w:val="PlainTextChar"/>
    <w:uiPriority w:val="99"/>
    <w:semiHidden/>
    <w:unhideWhenUsed/>
    <w:rsid w:val="00BB470A"/>
    <w:pPr>
      <w:spacing w:before="100" w:beforeAutospacing="1" w:after="100" w:afterAutospacing="1"/>
    </w:pPr>
  </w:style>
  <w:style w:type="character" w:customStyle="1" w:styleId="PlainTextChar">
    <w:name w:val="Plain Text Char"/>
    <w:basedOn w:val="DefaultParagraphFont"/>
    <w:link w:val="PlainText"/>
    <w:uiPriority w:val="99"/>
    <w:semiHidden/>
    <w:rsid w:val="00BB470A"/>
    <w:rPr>
      <w:sz w:val="24"/>
      <w:szCs w:val="24"/>
    </w:rPr>
  </w:style>
  <w:style w:type="character" w:customStyle="1" w:styleId="apple-converted-space">
    <w:name w:val="apple-converted-space"/>
    <w:basedOn w:val="DefaultParagraphFont"/>
    <w:rsid w:val="00BB470A"/>
  </w:style>
  <w:style w:type="character" w:styleId="PageNumber">
    <w:name w:val="page number"/>
    <w:basedOn w:val="DefaultParagraphFont"/>
    <w:semiHidden/>
    <w:unhideWhenUsed/>
    <w:rsid w:val="00821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39092">
      <w:bodyDiv w:val="1"/>
      <w:marLeft w:val="0"/>
      <w:marRight w:val="0"/>
      <w:marTop w:val="0"/>
      <w:marBottom w:val="0"/>
      <w:divBdr>
        <w:top w:val="none" w:sz="0" w:space="0" w:color="auto"/>
        <w:left w:val="none" w:sz="0" w:space="0" w:color="auto"/>
        <w:bottom w:val="none" w:sz="0" w:space="0" w:color="auto"/>
        <w:right w:val="none" w:sz="0" w:space="0" w:color="auto"/>
      </w:divBdr>
    </w:div>
    <w:div w:id="1026101796">
      <w:bodyDiv w:val="1"/>
      <w:marLeft w:val="0"/>
      <w:marRight w:val="0"/>
      <w:marTop w:val="0"/>
      <w:marBottom w:val="0"/>
      <w:divBdr>
        <w:top w:val="none" w:sz="0" w:space="0" w:color="auto"/>
        <w:left w:val="none" w:sz="0" w:space="0" w:color="auto"/>
        <w:bottom w:val="none" w:sz="0" w:space="0" w:color="auto"/>
        <w:right w:val="none" w:sz="0" w:space="0" w:color="auto"/>
      </w:divBdr>
    </w:div>
    <w:div w:id="1190221375">
      <w:bodyDiv w:val="1"/>
      <w:marLeft w:val="0"/>
      <w:marRight w:val="0"/>
      <w:marTop w:val="0"/>
      <w:marBottom w:val="0"/>
      <w:divBdr>
        <w:top w:val="none" w:sz="0" w:space="0" w:color="auto"/>
        <w:left w:val="none" w:sz="0" w:space="0" w:color="auto"/>
        <w:bottom w:val="none" w:sz="0" w:space="0" w:color="auto"/>
        <w:right w:val="none" w:sz="0" w:space="0" w:color="auto"/>
      </w:divBdr>
    </w:div>
    <w:div w:id="1297375133">
      <w:bodyDiv w:val="1"/>
      <w:marLeft w:val="0"/>
      <w:marRight w:val="0"/>
      <w:marTop w:val="0"/>
      <w:marBottom w:val="0"/>
      <w:divBdr>
        <w:top w:val="none" w:sz="0" w:space="0" w:color="auto"/>
        <w:left w:val="none" w:sz="0" w:space="0" w:color="auto"/>
        <w:bottom w:val="none" w:sz="0" w:space="0" w:color="auto"/>
        <w:right w:val="none" w:sz="0" w:space="0" w:color="auto"/>
      </w:divBdr>
    </w:div>
    <w:div w:id="1525746767">
      <w:bodyDiv w:val="1"/>
      <w:marLeft w:val="0"/>
      <w:marRight w:val="0"/>
      <w:marTop w:val="0"/>
      <w:marBottom w:val="0"/>
      <w:divBdr>
        <w:top w:val="none" w:sz="0" w:space="0" w:color="auto"/>
        <w:left w:val="none" w:sz="0" w:space="0" w:color="auto"/>
        <w:bottom w:val="none" w:sz="0" w:space="0" w:color="auto"/>
        <w:right w:val="none" w:sz="0" w:space="0" w:color="auto"/>
      </w:divBdr>
    </w:div>
    <w:div w:id="1542938274">
      <w:bodyDiv w:val="1"/>
      <w:marLeft w:val="0"/>
      <w:marRight w:val="0"/>
      <w:marTop w:val="0"/>
      <w:marBottom w:val="0"/>
      <w:divBdr>
        <w:top w:val="none" w:sz="0" w:space="0" w:color="auto"/>
        <w:left w:val="none" w:sz="0" w:space="0" w:color="auto"/>
        <w:bottom w:val="none" w:sz="0" w:space="0" w:color="auto"/>
        <w:right w:val="none" w:sz="0" w:space="0" w:color="auto"/>
      </w:divBdr>
    </w:div>
    <w:div w:id="1687436918">
      <w:bodyDiv w:val="1"/>
      <w:marLeft w:val="0"/>
      <w:marRight w:val="0"/>
      <w:marTop w:val="0"/>
      <w:marBottom w:val="0"/>
      <w:divBdr>
        <w:top w:val="none" w:sz="0" w:space="0" w:color="auto"/>
        <w:left w:val="none" w:sz="0" w:space="0" w:color="auto"/>
        <w:bottom w:val="none" w:sz="0" w:space="0" w:color="auto"/>
        <w:right w:val="none" w:sz="0" w:space="0" w:color="auto"/>
      </w:divBdr>
    </w:div>
    <w:div w:id="1719275914">
      <w:bodyDiv w:val="1"/>
      <w:marLeft w:val="0"/>
      <w:marRight w:val="0"/>
      <w:marTop w:val="0"/>
      <w:marBottom w:val="0"/>
      <w:divBdr>
        <w:top w:val="none" w:sz="0" w:space="0" w:color="auto"/>
        <w:left w:val="none" w:sz="0" w:space="0" w:color="auto"/>
        <w:bottom w:val="none" w:sz="0" w:space="0" w:color="auto"/>
        <w:right w:val="none" w:sz="0" w:space="0" w:color="auto"/>
      </w:divBdr>
    </w:div>
    <w:div w:id="1849909350">
      <w:bodyDiv w:val="1"/>
      <w:marLeft w:val="0"/>
      <w:marRight w:val="0"/>
      <w:marTop w:val="0"/>
      <w:marBottom w:val="0"/>
      <w:divBdr>
        <w:top w:val="none" w:sz="0" w:space="0" w:color="auto"/>
        <w:left w:val="none" w:sz="0" w:space="0" w:color="auto"/>
        <w:bottom w:val="none" w:sz="0" w:space="0" w:color="auto"/>
        <w:right w:val="none" w:sz="0" w:space="0" w:color="auto"/>
      </w:divBdr>
    </w:div>
    <w:div w:id="1860729501">
      <w:bodyDiv w:val="1"/>
      <w:marLeft w:val="0"/>
      <w:marRight w:val="0"/>
      <w:marTop w:val="0"/>
      <w:marBottom w:val="0"/>
      <w:divBdr>
        <w:top w:val="none" w:sz="0" w:space="0" w:color="auto"/>
        <w:left w:val="none" w:sz="0" w:space="0" w:color="auto"/>
        <w:bottom w:val="none" w:sz="0" w:space="0" w:color="auto"/>
        <w:right w:val="none" w:sz="0" w:space="0" w:color="auto"/>
      </w:divBdr>
    </w:div>
    <w:div w:id="1900554244">
      <w:bodyDiv w:val="1"/>
      <w:marLeft w:val="0"/>
      <w:marRight w:val="0"/>
      <w:marTop w:val="0"/>
      <w:marBottom w:val="0"/>
      <w:divBdr>
        <w:top w:val="none" w:sz="0" w:space="0" w:color="auto"/>
        <w:left w:val="none" w:sz="0" w:space="0" w:color="auto"/>
        <w:bottom w:val="none" w:sz="0" w:space="0" w:color="auto"/>
        <w:right w:val="none" w:sz="0" w:space="0" w:color="auto"/>
      </w:divBdr>
    </w:div>
    <w:div w:id="2059164848">
      <w:bodyDiv w:val="1"/>
      <w:marLeft w:val="0"/>
      <w:marRight w:val="0"/>
      <w:marTop w:val="0"/>
      <w:marBottom w:val="0"/>
      <w:divBdr>
        <w:top w:val="none" w:sz="0" w:space="0" w:color="auto"/>
        <w:left w:val="none" w:sz="0" w:space="0" w:color="auto"/>
        <w:bottom w:val="none" w:sz="0" w:space="0" w:color="auto"/>
        <w:right w:val="none" w:sz="0" w:space="0" w:color="auto"/>
      </w:divBdr>
    </w:div>
    <w:div w:id="2117871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tiff"/><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Excellence in Writing</vt:lpstr>
    </vt:vector>
  </TitlesOfParts>
  <Company>20/20 Technical Advisors, LLC</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Excellence in Writing</dc:title>
  <dc:subject/>
  <dc:creator>Daryl Kessler</dc:creator>
  <cp:keywords/>
  <cp:lastModifiedBy>Kim Wright</cp:lastModifiedBy>
  <cp:revision>2</cp:revision>
  <cp:lastPrinted>2020-05-19T15:25:00Z</cp:lastPrinted>
  <dcterms:created xsi:type="dcterms:W3CDTF">2020-06-04T14:30:00Z</dcterms:created>
  <dcterms:modified xsi:type="dcterms:W3CDTF">2020-06-04T14:30:00Z</dcterms:modified>
</cp:coreProperties>
</file>